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06" w:rsidRDefault="000F3706" w:rsidP="005D6C16">
      <w:pPr>
        <w:spacing w:after="1200"/>
        <w:ind w:right="-2693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PRESSEMITTEILUNG</w:t>
      </w:r>
    </w:p>
    <w:p w:rsidR="000E00F3" w:rsidRDefault="00562819" w:rsidP="0082572A">
      <w:pPr>
        <w:spacing w:after="360"/>
        <w:ind w:right="-14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BTK erhält Zertifikat als Ökoprofit-Betrieb</w:t>
      </w:r>
    </w:p>
    <w:p w:rsidR="00562819" w:rsidRDefault="0082572A" w:rsidP="0082572A">
      <w:pPr>
        <w:spacing w:after="120"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Rosenheim, 11. Mai 2016 - </w:t>
      </w:r>
      <w:r w:rsidR="004A01EC">
        <w:rPr>
          <w:rFonts w:ascii="Arial" w:hAnsi="Arial" w:cs="Arial"/>
          <w:b/>
          <w:sz w:val="22"/>
          <w:szCs w:val="22"/>
        </w:rPr>
        <w:t xml:space="preserve">Die BTK Befrachtungs- und Transportkontor GmbH </w:t>
      </w:r>
      <w:r w:rsidR="003D1564">
        <w:rPr>
          <w:rFonts w:ascii="Arial" w:hAnsi="Arial" w:cs="Arial"/>
          <w:b/>
          <w:sz w:val="22"/>
          <w:szCs w:val="22"/>
        </w:rPr>
        <w:t xml:space="preserve">mit Sitz in Rosenheim und Logistikzentrum in Raubling </w:t>
      </w:r>
      <w:r w:rsidR="004A01EC">
        <w:rPr>
          <w:rFonts w:ascii="Arial" w:hAnsi="Arial" w:cs="Arial"/>
          <w:b/>
          <w:sz w:val="22"/>
          <w:szCs w:val="22"/>
        </w:rPr>
        <w:t xml:space="preserve">hat im Rahmen </w:t>
      </w:r>
      <w:r w:rsidR="00EA5FFD">
        <w:rPr>
          <w:rFonts w:ascii="Arial" w:hAnsi="Arial" w:cs="Arial"/>
          <w:b/>
          <w:sz w:val="22"/>
          <w:szCs w:val="22"/>
        </w:rPr>
        <w:t>des Ökoprofit-Projekts</w:t>
      </w:r>
      <w:r w:rsidR="004A01EC">
        <w:rPr>
          <w:rFonts w:ascii="Arial" w:hAnsi="Arial" w:cs="Arial"/>
          <w:b/>
          <w:sz w:val="22"/>
          <w:szCs w:val="22"/>
        </w:rPr>
        <w:t xml:space="preserve"> der Landkreise Mühldorf am Inn und Rosenheim</w:t>
      </w:r>
      <w:r w:rsidR="00EA5FFD">
        <w:rPr>
          <w:rFonts w:ascii="Arial" w:hAnsi="Arial" w:cs="Arial"/>
          <w:b/>
          <w:sz w:val="22"/>
          <w:szCs w:val="22"/>
        </w:rPr>
        <w:t>,</w:t>
      </w:r>
      <w:r w:rsidR="004A01EC">
        <w:rPr>
          <w:rFonts w:ascii="Arial" w:hAnsi="Arial" w:cs="Arial"/>
          <w:b/>
          <w:sz w:val="22"/>
          <w:szCs w:val="22"/>
        </w:rPr>
        <w:t xml:space="preserve"> den Stromverbrauch um 24.500 Kilowattstunden pro Jahr reduziert. Für diese Leistung wurde das </w:t>
      </w:r>
      <w:r w:rsidR="003D1564">
        <w:rPr>
          <w:rFonts w:ascii="Arial" w:hAnsi="Arial" w:cs="Arial"/>
          <w:b/>
          <w:sz w:val="22"/>
          <w:szCs w:val="22"/>
        </w:rPr>
        <w:t>Logistikunternehmen</w:t>
      </w:r>
      <w:r w:rsidR="004A01EC">
        <w:rPr>
          <w:rFonts w:ascii="Arial" w:hAnsi="Arial" w:cs="Arial"/>
          <w:b/>
          <w:sz w:val="22"/>
          <w:szCs w:val="22"/>
        </w:rPr>
        <w:t xml:space="preserve"> am 10. Mai 2016</w:t>
      </w:r>
      <w:r w:rsidR="004A01EC" w:rsidRPr="00562819">
        <w:rPr>
          <w:rFonts w:ascii="Arial" w:hAnsi="Arial" w:cs="Arial"/>
          <w:b/>
          <w:sz w:val="22"/>
          <w:szCs w:val="22"/>
        </w:rPr>
        <w:t xml:space="preserve"> </w:t>
      </w:r>
      <w:r w:rsidR="004A01EC">
        <w:rPr>
          <w:rFonts w:ascii="Arial" w:hAnsi="Arial" w:cs="Arial"/>
          <w:b/>
          <w:sz w:val="22"/>
          <w:szCs w:val="22"/>
        </w:rPr>
        <w:t xml:space="preserve">im Landratsamt Mühldorf </w:t>
      </w:r>
      <w:r w:rsidR="00EA5FFD">
        <w:rPr>
          <w:rFonts w:ascii="Arial" w:hAnsi="Arial" w:cs="Arial"/>
          <w:b/>
          <w:sz w:val="22"/>
          <w:szCs w:val="22"/>
        </w:rPr>
        <w:t>vom Landrat</w:t>
      </w:r>
      <w:r w:rsidR="004A01EC">
        <w:rPr>
          <w:rFonts w:ascii="Arial" w:hAnsi="Arial" w:cs="Arial"/>
          <w:b/>
          <w:sz w:val="22"/>
          <w:szCs w:val="22"/>
        </w:rPr>
        <w:t xml:space="preserve"> </w:t>
      </w:r>
      <w:r w:rsidR="007D11AA" w:rsidRPr="0076367F">
        <w:rPr>
          <w:rFonts w:ascii="Arial" w:hAnsi="Arial" w:cs="Arial"/>
          <w:b/>
          <w:sz w:val="22"/>
          <w:szCs w:val="22"/>
        </w:rPr>
        <w:t>Georg Huber</w:t>
      </w:r>
      <w:r w:rsidR="001C16E2">
        <w:rPr>
          <w:rFonts w:ascii="Arial" w:hAnsi="Arial" w:cs="Arial"/>
          <w:b/>
          <w:sz w:val="22"/>
          <w:szCs w:val="22"/>
        </w:rPr>
        <w:t xml:space="preserve"> </w:t>
      </w:r>
      <w:r w:rsidR="004A01EC">
        <w:rPr>
          <w:rFonts w:ascii="Arial" w:hAnsi="Arial" w:cs="Arial"/>
          <w:b/>
          <w:sz w:val="22"/>
          <w:szCs w:val="22"/>
        </w:rPr>
        <w:t xml:space="preserve">mit </w:t>
      </w:r>
      <w:r w:rsidR="00EA5FFD">
        <w:rPr>
          <w:rFonts w:ascii="Arial" w:hAnsi="Arial" w:cs="Arial"/>
          <w:b/>
          <w:sz w:val="22"/>
          <w:szCs w:val="22"/>
        </w:rPr>
        <w:t>dem</w:t>
      </w:r>
      <w:r w:rsidR="004A01EC">
        <w:rPr>
          <w:rFonts w:ascii="Arial" w:hAnsi="Arial" w:cs="Arial"/>
          <w:b/>
          <w:sz w:val="22"/>
          <w:szCs w:val="22"/>
        </w:rPr>
        <w:t xml:space="preserve"> Zertifikat als Öko</w:t>
      </w:r>
      <w:r w:rsidR="00562819" w:rsidRPr="00562819">
        <w:rPr>
          <w:rFonts w:ascii="Arial" w:hAnsi="Arial" w:cs="Arial"/>
          <w:b/>
          <w:sz w:val="22"/>
          <w:szCs w:val="22"/>
        </w:rPr>
        <w:t>profit-Betrieb</w:t>
      </w:r>
      <w:r w:rsidR="00095D2F">
        <w:rPr>
          <w:rFonts w:ascii="Arial" w:hAnsi="Arial" w:cs="Arial"/>
          <w:b/>
          <w:sz w:val="22"/>
          <w:szCs w:val="22"/>
        </w:rPr>
        <w:t xml:space="preserve"> aus</w:t>
      </w:r>
      <w:r w:rsidR="004A01EC">
        <w:rPr>
          <w:rFonts w:ascii="Arial" w:hAnsi="Arial" w:cs="Arial"/>
          <w:b/>
          <w:sz w:val="22"/>
          <w:szCs w:val="22"/>
        </w:rPr>
        <w:t>gezeichnet</w:t>
      </w:r>
      <w:r w:rsidR="00095D2F">
        <w:rPr>
          <w:rFonts w:ascii="Arial" w:hAnsi="Arial" w:cs="Arial"/>
          <w:b/>
          <w:sz w:val="22"/>
          <w:szCs w:val="22"/>
        </w:rPr>
        <w:t xml:space="preserve">. </w:t>
      </w:r>
    </w:p>
    <w:p w:rsidR="00565072" w:rsidRDefault="003D1564" w:rsidP="0082572A">
      <w:pPr>
        <w:spacing w:after="12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Insgesamt haben fünf Unternehmen an dem Projekt unter Federführung der Arqum GmbH aus München teilgenommen. Die Energieberater haben mit der BTK</w:t>
      </w:r>
      <w:r w:rsidR="00565E8F">
        <w:rPr>
          <w:rFonts w:ascii="Arial" w:hAnsi="Arial" w:cs="Arial"/>
          <w:sz w:val="22"/>
          <w:szCs w:val="22"/>
        </w:rPr>
        <w:t xml:space="preserve"> </w:t>
      </w:r>
      <w:r w:rsidR="004A01EC">
        <w:rPr>
          <w:rFonts w:ascii="Arial" w:hAnsi="Arial" w:cs="Arial"/>
          <w:sz w:val="22"/>
          <w:szCs w:val="22"/>
        </w:rPr>
        <w:t>den</w:t>
      </w:r>
      <w:r w:rsidR="00565E8F">
        <w:rPr>
          <w:rFonts w:ascii="Arial" w:hAnsi="Arial" w:cs="Arial"/>
          <w:sz w:val="22"/>
          <w:szCs w:val="22"/>
        </w:rPr>
        <w:t xml:space="preserve"> Energieverbrauch</w:t>
      </w:r>
      <w:r w:rsidR="00095D2F">
        <w:rPr>
          <w:rFonts w:ascii="Arial" w:hAnsi="Arial" w:cs="Arial"/>
          <w:sz w:val="22"/>
          <w:szCs w:val="22"/>
        </w:rPr>
        <w:t xml:space="preserve"> </w:t>
      </w:r>
      <w:r w:rsidR="004A01EC">
        <w:rPr>
          <w:rFonts w:ascii="Arial" w:hAnsi="Arial" w:cs="Arial"/>
          <w:sz w:val="22"/>
          <w:szCs w:val="22"/>
        </w:rPr>
        <w:t xml:space="preserve">im Büro und im Logistikzentrum </w:t>
      </w:r>
      <w:r>
        <w:rPr>
          <w:rFonts w:ascii="Arial" w:hAnsi="Arial" w:cs="Arial"/>
          <w:sz w:val="22"/>
          <w:szCs w:val="22"/>
        </w:rPr>
        <w:t xml:space="preserve">erfasst und </w:t>
      </w:r>
      <w:r w:rsidR="00565072">
        <w:rPr>
          <w:rFonts w:ascii="Arial" w:hAnsi="Arial" w:cs="Arial"/>
          <w:sz w:val="22"/>
          <w:szCs w:val="22"/>
        </w:rPr>
        <w:t xml:space="preserve">auf Spitzen </w:t>
      </w:r>
      <w:r w:rsidR="00095D2F">
        <w:rPr>
          <w:rFonts w:ascii="Arial" w:hAnsi="Arial" w:cs="Arial"/>
          <w:sz w:val="22"/>
          <w:szCs w:val="22"/>
        </w:rPr>
        <w:t>untersucht.</w:t>
      </w:r>
      <w:r>
        <w:rPr>
          <w:rFonts w:ascii="Arial" w:hAnsi="Arial" w:cs="Arial"/>
          <w:sz w:val="22"/>
          <w:szCs w:val="22"/>
        </w:rPr>
        <w:t xml:space="preserve"> Für höhere Energieeffizienz und weniger </w:t>
      </w:r>
      <w:r w:rsidR="004201A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ten entwickelte das Projektteam in </w:t>
      </w:r>
      <w:r w:rsidR="00565E8F">
        <w:rPr>
          <w:rFonts w:ascii="Arial" w:hAnsi="Arial" w:cs="Arial"/>
          <w:sz w:val="22"/>
          <w:szCs w:val="22"/>
        </w:rPr>
        <w:t xml:space="preserve">vier </w:t>
      </w:r>
      <w:r w:rsidR="00095D2F">
        <w:rPr>
          <w:rFonts w:ascii="Arial" w:hAnsi="Arial" w:cs="Arial"/>
          <w:sz w:val="22"/>
          <w:szCs w:val="22"/>
        </w:rPr>
        <w:t xml:space="preserve">Workshops und Beratungen vor Ort </w:t>
      </w:r>
      <w:r>
        <w:rPr>
          <w:rFonts w:ascii="Arial" w:hAnsi="Arial" w:cs="Arial"/>
          <w:sz w:val="22"/>
          <w:szCs w:val="22"/>
        </w:rPr>
        <w:t xml:space="preserve">passende </w:t>
      </w:r>
      <w:r w:rsidR="00095D2F">
        <w:rPr>
          <w:rFonts w:ascii="Arial" w:hAnsi="Arial" w:cs="Arial"/>
          <w:sz w:val="22"/>
          <w:szCs w:val="22"/>
        </w:rPr>
        <w:t>Maßnahmen</w:t>
      </w:r>
      <w:r>
        <w:rPr>
          <w:rFonts w:ascii="Arial" w:hAnsi="Arial" w:cs="Arial"/>
          <w:sz w:val="22"/>
          <w:szCs w:val="22"/>
        </w:rPr>
        <w:t xml:space="preserve">. </w:t>
      </w:r>
      <w:r w:rsidR="0082572A">
        <w:rPr>
          <w:rFonts w:ascii="Arial" w:hAnsi="Arial" w:cs="Arial"/>
          <w:sz w:val="22"/>
          <w:szCs w:val="22"/>
        </w:rPr>
        <w:t xml:space="preserve">Eine Prüfungskommission bestätigte am 16. März 2016 nach sechs Monaten Projektlaufzeit den Erfolg. </w:t>
      </w:r>
      <w:r w:rsidR="00565072">
        <w:rPr>
          <w:rFonts w:ascii="Arial" w:hAnsi="Arial" w:cs="Arial"/>
          <w:sz w:val="22"/>
          <w:szCs w:val="22"/>
        </w:rPr>
        <w:t>Die bereits</w:t>
      </w:r>
      <w:r w:rsidR="00562819" w:rsidRPr="00562819">
        <w:rPr>
          <w:rFonts w:ascii="Arial" w:hAnsi="Arial" w:cs="Arial"/>
          <w:sz w:val="22"/>
          <w:szCs w:val="22"/>
        </w:rPr>
        <w:t xml:space="preserve"> umgesetzten</w:t>
      </w:r>
      <w:r w:rsidR="00FA2D80">
        <w:rPr>
          <w:rFonts w:ascii="Arial" w:hAnsi="Arial" w:cs="Arial"/>
          <w:sz w:val="22"/>
          <w:szCs w:val="22"/>
        </w:rPr>
        <w:t xml:space="preserve"> und noch geplanten</w:t>
      </w:r>
      <w:r w:rsidR="00562819" w:rsidRPr="00562819">
        <w:rPr>
          <w:rFonts w:ascii="Arial" w:hAnsi="Arial" w:cs="Arial"/>
          <w:sz w:val="22"/>
          <w:szCs w:val="22"/>
        </w:rPr>
        <w:t xml:space="preserve"> Maßnahmen </w:t>
      </w:r>
      <w:r w:rsidR="00565072">
        <w:rPr>
          <w:rFonts w:ascii="Arial" w:hAnsi="Arial" w:cs="Arial"/>
          <w:sz w:val="22"/>
          <w:szCs w:val="22"/>
        </w:rPr>
        <w:t xml:space="preserve">sparen </w:t>
      </w:r>
      <w:r w:rsidR="00562819" w:rsidRPr="00562819">
        <w:rPr>
          <w:rFonts w:ascii="Arial" w:hAnsi="Arial" w:cs="Arial"/>
          <w:sz w:val="22"/>
          <w:szCs w:val="22"/>
        </w:rPr>
        <w:t xml:space="preserve">bei insgesamt </w:t>
      </w:r>
      <w:r w:rsidR="007D11AA">
        <w:rPr>
          <w:rFonts w:ascii="Arial" w:hAnsi="Arial" w:cs="Arial"/>
          <w:sz w:val="22"/>
          <w:szCs w:val="22"/>
        </w:rPr>
        <w:t>1.900</w:t>
      </w:r>
      <w:r w:rsidR="00562819" w:rsidRPr="00562819">
        <w:rPr>
          <w:rFonts w:ascii="Arial" w:hAnsi="Arial" w:cs="Arial"/>
          <w:sz w:val="22"/>
          <w:szCs w:val="22"/>
        </w:rPr>
        <w:t xml:space="preserve"> Euro Investition </w:t>
      </w:r>
      <w:r w:rsidR="00565072">
        <w:rPr>
          <w:rFonts w:ascii="Arial" w:hAnsi="Arial" w:cs="Arial"/>
          <w:sz w:val="22"/>
          <w:szCs w:val="22"/>
        </w:rPr>
        <w:t xml:space="preserve">pro Jahr </w:t>
      </w:r>
      <w:r w:rsidR="00562819" w:rsidRPr="00562819">
        <w:rPr>
          <w:rFonts w:ascii="Arial" w:hAnsi="Arial" w:cs="Arial"/>
          <w:sz w:val="22"/>
          <w:szCs w:val="22"/>
        </w:rPr>
        <w:t xml:space="preserve">rund </w:t>
      </w:r>
      <w:r w:rsidR="007D11AA">
        <w:rPr>
          <w:rFonts w:ascii="Arial" w:hAnsi="Arial" w:cs="Arial"/>
          <w:sz w:val="22"/>
          <w:szCs w:val="22"/>
        </w:rPr>
        <w:t>24.500</w:t>
      </w:r>
      <w:r w:rsidR="00562819" w:rsidRPr="00562819">
        <w:rPr>
          <w:rFonts w:ascii="Arial" w:hAnsi="Arial" w:cs="Arial"/>
          <w:sz w:val="22"/>
          <w:szCs w:val="22"/>
        </w:rPr>
        <w:t xml:space="preserve"> Kilowattstunden Strom ein</w:t>
      </w:r>
      <w:r w:rsidR="00565072">
        <w:rPr>
          <w:rFonts w:ascii="Arial" w:hAnsi="Arial" w:cs="Arial"/>
          <w:sz w:val="22"/>
          <w:szCs w:val="22"/>
        </w:rPr>
        <w:t xml:space="preserve">. </w:t>
      </w:r>
    </w:p>
    <w:p w:rsidR="00565072" w:rsidRDefault="00565072" w:rsidP="0082572A">
      <w:pPr>
        <w:spacing w:after="12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größten </w:t>
      </w:r>
      <w:r w:rsidR="0082572A">
        <w:rPr>
          <w:rFonts w:ascii="Arial" w:hAnsi="Arial" w:cs="Arial"/>
          <w:sz w:val="22"/>
          <w:szCs w:val="22"/>
        </w:rPr>
        <w:t>Beitrag leistet der Einbau von Bewegungsmeldern im Logistikzentrum Raubling.</w:t>
      </w:r>
      <w:r>
        <w:rPr>
          <w:rFonts w:ascii="Arial" w:hAnsi="Arial" w:cs="Arial"/>
          <w:sz w:val="22"/>
          <w:szCs w:val="22"/>
        </w:rPr>
        <w:t xml:space="preserve"> </w:t>
      </w:r>
      <w:r w:rsidR="00565E8F">
        <w:rPr>
          <w:rFonts w:ascii="Arial" w:hAnsi="Arial" w:cs="Arial"/>
          <w:sz w:val="22"/>
          <w:szCs w:val="22"/>
        </w:rPr>
        <w:t>Sensoren</w:t>
      </w:r>
      <w:r w:rsidR="00562819" w:rsidRPr="00562819">
        <w:rPr>
          <w:rFonts w:ascii="Arial" w:hAnsi="Arial" w:cs="Arial"/>
          <w:sz w:val="22"/>
          <w:szCs w:val="22"/>
        </w:rPr>
        <w:t xml:space="preserve"> </w:t>
      </w:r>
      <w:r w:rsidR="0082572A">
        <w:rPr>
          <w:rFonts w:ascii="Arial" w:hAnsi="Arial" w:cs="Arial"/>
          <w:sz w:val="22"/>
          <w:szCs w:val="22"/>
        </w:rPr>
        <w:t xml:space="preserve">schalten </w:t>
      </w:r>
      <w:r w:rsidR="00FA2D80">
        <w:rPr>
          <w:rFonts w:ascii="Arial" w:hAnsi="Arial" w:cs="Arial"/>
          <w:sz w:val="22"/>
          <w:szCs w:val="22"/>
        </w:rPr>
        <w:t xml:space="preserve">in den Regalfluchten </w:t>
      </w:r>
      <w:r w:rsidR="0082572A">
        <w:rPr>
          <w:rFonts w:ascii="Arial" w:hAnsi="Arial" w:cs="Arial"/>
          <w:sz w:val="22"/>
          <w:szCs w:val="22"/>
        </w:rPr>
        <w:t xml:space="preserve">auf </w:t>
      </w:r>
      <w:r w:rsidR="00FA2D80">
        <w:rPr>
          <w:rFonts w:ascii="Arial" w:hAnsi="Arial" w:cs="Arial"/>
          <w:sz w:val="22"/>
          <w:szCs w:val="22"/>
        </w:rPr>
        <w:t xml:space="preserve">5.500 Quadratmeter </w:t>
      </w:r>
      <w:r w:rsidR="0082572A">
        <w:rPr>
          <w:rFonts w:ascii="Arial" w:hAnsi="Arial" w:cs="Arial"/>
          <w:sz w:val="22"/>
          <w:szCs w:val="22"/>
        </w:rPr>
        <w:t>Lagerfläche</w:t>
      </w:r>
      <w:r>
        <w:rPr>
          <w:rFonts w:ascii="Arial" w:hAnsi="Arial" w:cs="Arial"/>
          <w:sz w:val="22"/>
          <w:szCs w:val="22"/>
        </w:rPr>
        <w:t xml:space="preserve"> </w:t>
      </w:r>
      <w:r w:rsidR="0082572A">
        <w:rPr>
          <w:rFonts w:ascii="Arial" w:hAnsi="Arial" w:cs="Arial"/>
          <w:sz w:val="22"/>
          <w:szCs w:val="22"/>
        </w:rPr>
        <w:t xml:space="preserve">das Licht </w:t>
      </w:r>
      <w:r w:rsidR="00565E8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Bedarf</w:t>
      </w:r>
      <w:r w:rsidR="00FA2D80">
        <w:rPr>
          <w:rFonts w:ascii="Arial" w:hAnsi="Arial" w:cs="Arial"/>
          <w:sz w:val="22"/>
          <w:szCs w:val="22"/>
        </w:rPr>
        <w:t xml:space="preserve"> </w:t>
      </w:r>
      <w:r w:rsidR="0082572A">
        <w:rPr>
          <w:rFonts w:ascii="Arial" w:hAnsi="Arial" w:cs="Arial"/>
          <w:sz w:val="22"/>
          <w:szCs w:val="22"/>
        </w:rPr>
        <w:t>ein und wieder aus. Das senkt den</w:t>
      </w:r>
      <w:r w:rsidR="00562819" w:rsidRPr="00562819">
        <w:rPr>
          <w:rFonts w:ascii="Arial" w:hAnsi="Arial" w:cs="Arial"/>
          <w:sz w:val="22"/>
          <w:szCs w:val="22"/>
        </w:rPr>
        <w:t xml:space="preserve"> </w:t>
      </w:r>
      <w:r w:rsidR="0082572A">
        <w:rPr>
          <w:rFonts w:ascii="Arial" w:hAnsi="Arial" w:cs="Arial"/>
          <w:sz w:val="22"/>
          <w:szCs w:val="22"/>
        </w:rPr>
        <w:t>Verbrauch</w:t>
      </w:r>
      <w:r w:rsidR="00562819" w:rsidRPr="00562819">
        <w:rPr>
          <w:rFonts w:ascii="Arial" w:hAnsi="Arial" w:cs="Arial"/>
          <w:sz w:val="22"/>
          <w:szCs w:val="22"/>
        </w:rPr>
        <w:t xml:space="preserve"> um 20 Prozent </w:t>
      </w:r>
      <w:r w:rsidR="0082572A">
        <w:rPr>
          <w:rFonts w:ascii="Arial" w:hAnsi="Arial" w:cs="Arial"/>
          <w:sz w:val="22"/>
          <w:szCs w:val="22"/>
        </w:rPr>
        <w:t>und spart pro Monat 100 Euro Stromkosten</w:t>
      </w:r>
      <w:r w:rsidR="00562819" w:rsidRPr="00562819">
        <w:rPr>
          <w:rFonts w:ascii="Arial" w:hAnsi="Arial" w:cs="Arial"/>
          <w:sz w:val="22"/>
          <w:szCs w:val="22"/>
        </w:rPr>
        <w:t>. „Jeder Betrieb sollte sich seinen Energieverbrauch bewusst und in Zahlen vor Augen führen“, sagt Albert Kraus, der als Qualitätsb</w:t>
      </w:r>
      <w:r>
        <w:rPr>
          <w:rFonts w:ascii="Arial" w:hAnsi="Arial" w:cs="Arial"/>
          <w:sz w:val="22"/>
          <w:szCs w:val="22"/>
        </w:rPr>
        <w:t xml:space="preserve">eauftragter der BTK </w:t>
      </w:r>
      <w:r w:rsidR="007D11AA">
        <w:rPr>
          <w:rFonts w:ascii="Arial" w:hAnsi="Arial" w:cs="Arial"/>
          <w:sz w:val="22"/>
          <w:szCs w:val="22"/>
        </w:rPr>
        <w:t xml:space="preserve">zusammen mit Ulrike Lehnert </w:t>
      </w:r>
      <w:r>
        <w:rPr>
          <w:rFonts w:ascii="Arial" w:hAnsi="Arial" w:cs="Arial"/>
          <w:sz w:val="22"/>
          <w:szCs w:val="22"/>
        </w:rPr>
        <w:t>für das Projekt verantwortlich war</w:t>
      </w:r>
      <w:r w:rsidR="00562819" w:rsidRPr="00562819">
        <w:rPr>
          <w:rFonts w:ascii="Arial" w:hAnsi="Arial" w:cs="Arial"/>
          <w:sz w:val="22"/>
          <w:szCs w:val="22"/>
        </w:rPr>
        <w:t>. „Ohne die strukturierte Auflistung unserer Energiekosten, den Austausch in Workshops und den kompetenten Schulterblick der Berater hätten wir die Potenziale zwar erahnt</w:t>
      </w:r>
      <w:r w:rsidR="00B61587">
        <w:rPr>
          <w:rFonts w:ascii="Arial" w:hAnsi="Arial" w:cs="Arial"/>
          <w:sz w:val="22"/>
          <w:szCs w:val="22"/>
        </w:rPr>
        <w:t>,</w:t>
      </w:r>
      <w:r w:rsidR="00562819" w:rsidRPr="00562819">
        <w:rPr>
          <w:rFonts w:ascii="Arial" w:hAnsi="Arial" w:cs="Arial"/>
          <w:sz w:val="22"/>
          <w:szCs w:val="22"/>
        </w:rPr>
        <w:t xml:space="preserve"> aber niemals</w:t>
      </w:r>
      <w:r w:rsidR="00565E8F">
        <w:rPr>
          <w:rFonts w:ascii="Arial" w:hAnsi="Arial" w:cs="Arial"/>
          <w:sz w:val="22"/>
          <w:szCs w:val="22"/>
        </w:rPr>
        <w:t xml:space="preserve"> so konsequent und zeitnah</w:t>
      </w:r>
      <w:r w:rsidR="00562819" w:rsidRPr="00562819">
        <w:rPr>
          <w:rFonts w:ascii="Arial" w:hAnsi="Arial" w:cs="Arial"/>
          <w:sz w:val="22"/>
          <w:szCs w:val="22"/>
        </w:rPr>
        <w:t xml:space="preserve"> realisiert.“</w:t>
      </w:r>
    </w:p>
    <w:p w:rsidR="00562819" w:rsidRDefault="00562819" w:rsidP="0082572A">
      <w:pPr>
        <w:spacing w:after="120"/>
        <w:ind w:right="-142"/>
        <w:rPr>
          <w:rFonts w:ascii="Arial" w:hAnsi="Arial" w:cs="Arial"/>
          <w:sz w:val="22"/>
          <w:szCs w:val="22"/>
        </w:rPr>
      </w:pPr>
      <w:r w:rsidRPr="00562819">
        <w:rPr>
          <w:rFonts w:ascii="Arial" w:hAnsi="Arial" w:cs="Arial"/>
          <w:sz w:val="22"/>
          <w:szCs w:val="22"/>
        </w:rPr>
        <w:t xml:space="preserve">Ökoprofit ist ein deutschlandweites </w:t>
      </w:r>
      <w:r w:rsidR="00EA5FFD">
        <w:rPr>
          <w:rFonts w:ascii="Arial" w:hAnsi="Arial" w:cs="Arial"/>
          <w:sz w:val="22"/>
          <w:szCs w:val="22"/>
        </w:rPr>
        <w:t>Projekt</w:t>
      </w:r>
      <w:r w:rsidRPr="00562819">
        <w:rPr>
          <w:rFonts w:ascii="Arial" w:hAnsi="Arial" w:cs="Arial"/>
          <w:sz w:val="22"/>
          <w:szCs w:val="22"/>
        </w:rPr>
        <w:t xml:space="preserve"> zwischen Kommunen und der lokalen Wirtschaft. </w:t>
      </w:r>
      <w:r w:rsidR="00EA5FFD">
        <w:rPr>
          <w:rFonts w:ascii="Arial" w:hAnsi="Arial" w:cs="Arial"/>
          <w:sz w:val="22"/>
          <w:szCs w:val="22"/>
        </w:rPr>
        <w:t>Am Kooperationsprojekt der</w:t>
      </w:r>
      <w:r w:rsidRPr="00562819">
        <w:rPr>
          <w:rFonts w:ascii="Arial" w:hAnsi="Arial" w:cs="Arial"/>
          <w:sz w:val="22"/>
          <w:szCs w:val="22"/>
        </w:rPr>
        <w:t xml:space="preserve"> Land</w:t>
      </w:r>
      <w:r w:rsidR="00B61587">
        <w:rPr>
          <w:rFonts w:ascii="Arial" w:hAnsi="Arial" w:cs="Arial"/>
          <w:sz w:val="22"/>
          <w:szCs w:val="22"/>
        </w:rPr>
        <w:t>kreise Rosenheim und Mühldorf</w:t>
      </w:r>
      <w:r w:rsidRPr="00562819">
        <w:rPr>
          <w:rFonts w:ascii="Arial" w:hAnsi="Arial" w:cs="Arial"/>
          <w:sz w:val="22"/>
          <w:szCs w:val="22"/>
        </w:rPr>
        <w:t xml:space="preserve"> haben </w:t>
      </w:r>
      <w:r w:rsidR="00565E8F">
        <w:rPr>
          <w:rFonts w:ascii="Arial" w:hAnsi="Arial" w:cs="Arial"/>
          <w:sz w:val="22"/>
          <w:szCs w:val="22"/>
        </w:rPr>
        <w:t xml:space="preserve">mit der BTK </w:t>
      </w:r>
      <w:r w:rsidRPr="00562819">
        <w:rPr>
          <w:rFonts w:ascii="Arial" w:hAnsi="Arial" w:cs="Arial"/>
          <w:sz w:val="22"/>
          <w:szCs w:val="22"/>
        </w:rPr>
        <w:t xml:space="preserve">insgesamt fünf Betriebe teilgenommen. </w:t>
      </w:r>
      <w:r w:rsidR="00565E8F">
        <w:rPr>
          <w:rFonts w:ascii="Arial" w:hAnsi="Arial" w:cs="Arial"/>
          <w:sz w:val="22"/>
          <w:szCs w:val="22"/>
        </w:rPr>
        <w:t xml:space="preserve">Gemeinsam haben </w:t>
      </w:r>
      <w:r w:rsidR="002318C3">
        <w:rPr>
          <w:rFonts w:ascii="Arial" w:hAnsi="Arial" w:cs="Arial"/>
          <w:sz w:val="22"/>
          <w:szCs w:val="22"/>
        </w:rPr>
        <w:t>sie im Rahmen des Projekts</w:t>
      </w:r>
      <w:r w:rsidRPr="00562819">
        <w:rPr>
          <w:rFonts w:ascii="Arial" w:hAnsi="Arial" w:cs="Arial"/>
          <w:sz w:val="22"/>
          <w:szCs w:val="22"/>
        </w:rPr>
        <w:t xml:space="preserve"> </w:t>
      </w:r>
      <w:r w:rsidR="00B61587">
        <w:rPr>
          <w:rFonts w:ascii="Arial" w:hAnsi="Arial" w:cs="Arial"/>
          <w:sz w:val="22"/>
          <w:szCs w:val="22"/>
        </w:rPr>
        <w:t>323.974 kg CO</w:t>
      </w:r>
      <w:r w:rsidR="00B61587" w:rsidRPr="00B61587">
        <w:rPr>
          <w:rFonts w:ascii="Arial" w:hAnsi="Arial" w:cs="Arial"/>
          <w:sz w:val="22"/>
          <w:szCs w:val="22"/>
          <w:vertAlign w:val="subscript"/>
        </w:rPr>
        <w:t>2</w:t>
      </w:r>
      <w:r w:rsidRPr="00562819">
        <w:rPr>
          <w:rFonts w:ascii="Arial" w:hAnsi="Arial" w:cs="Arial"/>
          <w:sz w:val="22"/>
          <w:szCs w:val="22"/>
        </w:rPr>
        <w:t xml:space="preserve"> eingespart.</w:t>
      </w:r>
      <w:r w:rsidR="00B61587">
        <w:rPr>
          <w:rFonts w:ascii="Arial" w:hAnsi="Arial" w:cs="Arial"/>
          <w:sz w:val="22"/>
          <w:szCs w:val="22"/>
        </w:rPr>
        <w:t xml:space="preserve"> Dies entspricht einer Gesamtkosteneinsparung von 98.908 </w:t>
      </w:r>
      <w:r w:rsidR="00703D55">
        <w:rPr>
          <w:rFonts w:ascii="Arial" w:hAnsi="Arial" w:cs="Arial"/>
          <w:sz w:val="22"/>
          <w:szCs w:val="22"/>
        </w:rPr>
        <w:t>Euro</w:t>
      </w:r>
      <w:r w:rsidR="00B61587">
        <w:rPr>
          <w:rFonts w:ascii="Arial" w:hAnsi="Arial" w:cs="Arial"/>
          <w:sz w:val="22"/>
          <w:szCs w:val="22"/>
        </w:rPr>
        <w:t>.</w:t>
      </w:r>
      <w:r w:rsidRPr="00562819">
        <w:rPr>
          <w:rFonts w:ascii="Arial" w:hAnsi="Arial" w:cs="Arial"/>
          <w:sz w:val="22"/>
          <w:szCs w:val="22"/>
        </w:rPr>
        <w:t xml:space="preserve"> </w:t>
      </w:r>
    </w:p>
    <w:p w:rsidR="0082572A" w:rsidRDefault="0082572A" w:rsidP="004A01EC">
      <w:pPr>
        <w:spacing w:after="120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Länge: 2.200 Zeichen inkl. Leerzeichen.</w:t>
      </w:r>
    </w:p>
    <w:p w:rsidR="0082572A" w:rsidRDefault="0082572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br w:type="page"/>
      </w:r>
    </w:p>
    <w:p w:rsidR="005D6C16" w:rsidRDefault="005D6C16" w:rsidP="005D6C16">
      <w:pPr>
        <w:spacing w:after="360"/>
        <w:ind w:right="-142"/>
        <w:jc w:val="both"/>
        <w:rPr>
          <w:rFonts w:ascii="Arial" w:hAnsi="Arial" w:cs="Arial"/>
          <w:sz w:val="22"/>
          <w:szCs w:val="22"/>
          <w:u w:val="single"/>
        </w:rPr>
      </w:pPr>
      <w:r w:rsidRPr="005D6C16">
        <w:rPr>
          <w:rFonts w:ascii="Arial" w:hAnsi="Arial" w:cs="Arial"/>
          <w:sz w:val="22"/>
          <w:szCs w:val="22"/>
          <w:u w:val="single"/>
        </w:rPr>
        <w:lastRenderedPageBreak/>
        <w:t>Bildmaterial</w:t>
      </w:r>
    </w:p>
    <w:p w:rsidR="00562819" w:rsidRDefault="0022291F" w:rsidP="0039241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89100" cy="254000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 05 10 BTK PI Ökoprofit 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1E" w:rsidRPr="0039241E" w:rsidRDefault="0022291F" w:rsidP="0039241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Georg </w:t>
      </w:r>
      <w:r w:rsidR="00B61587">
        <w:rPr>
          <w:rFonts w:ascii="Arial" w:hAnsi="Arial" w:cs="Arial"/>
          <w:sz w:val="22"/>
          <w:szCs w:val="22"/>
        </w:rPr>
        <w:t>Huber</w:t>
      </w:r>
      <w:r w:rsidR="00913C34">
        <w:rPr>
          <w:rFonts w:ascii="Arial" w:hAnsi="Arial" w:cs="Arial"/>
          <w:sz w:val="22"/>
          <w:szCs w:val="22"/>
        </w:rPr>
        <w:t xml:space="preserve"> (rechts), Landrat für den Kreis </w:t>
      </w:r>
      <w:r w:rsidR="002318C3">
        <w:rPr>
          <w:rFonts w:ascii="Arial" w:hAnsi="Arial" w:cs="Arial"/>
          <w:sz w:val="22"/>
          <w:szCs w:val="22"/>
        </w:rPr>
        <w:t>Mühldorf am Inn</w:t>
      </w:r>
      <w:r w:rsidR="00913C34">
        <w:rPr>
          <w:rFonts w:ascii="Arial" w:hAnsi="Arial" w:cs="Arial"/>
          <w:sz w:val="22"/>
          <w:szCs w:val="22"/>
        </w:rPr>
        <w:t>,</w:t>
      </w:r>
      <w:r w:rsidR="002318C3">
        <w:rPr>
          <w:rFonts w:ascii="Arial" w:hAnsi="Arial" w:cs="Arial"/>
          <w:sz w:val="22"/>
          <w:szCs w:val="22"/>
        </w:rPr>
        <w:t xml:space="preserve"> übergibt </w:t>
      </w:r>
      <w:r w:rsidR="00562819">
        <w:rPr>
          <w:rFonts w:ascii="Arial" w:hAnsi="Arial" w:cs="Arial"/>
          <w:sz w:val="22"/>
          <w:szCs w:val="22"/>
        </w:rPr>
        <w:t xml:space="preserve">das Ökoprofit-Zertifikat an </w:t>
      </w:r>
      <w:r w:rsidR="00B61587">
        <w:rPr>
          <w:rFonts w:ascii="Arial" w:hAnsi="Arial" w:cs="Arial"/>
          <w:sz w:val="22"/>
          <w:szCs w:val="22"/>
        </w:rPr>
        <w:t>Josef Heiß</w:t>
      </w:r>
      <w:r w:rsidR="00913C34">
        <w:rPr>
          <w:rFonts w:ascii="Arial" w:hAnsi="Arial" w:cs="Arial"/>
          <w:sz w:val="22"/>
          <w:szCs w:val="22"/>
        </w:rPr>
        <w:t xml:space="preserve"> (links), Geschäftsführer </w:t>
      </w:r>
      <w:r w:rsidR="00562819">
        <w:rPr>
          <w:rFonts w:ascii="Arial" w:hAnsi="Arial" w:cs="Arial"/>
          <w:sz w:val="22"/>
          <w:szCs w:val="22"/>
        </w:rPr>
        <w:t xml:space="preserve">der BTK Befrachtungs- und Transportkontor GmbH. </w:t>
      </w:r>
    </w:p>
    <w:p w:rsidR="00C23F60" w:rsidRDefault="00C23F60" w:rsidP="00F403A7">
      <w:pPr>
        <w:rPr>
          <w:rStyle w:val="fliessgross1"/>
          <w:szCs w:val="20"/>
        </w:rPr>
      </w:pPr>
    </w:p>
    <w:p w:rsidR="00774DFC" w:rsidRPr="00A755A1" w:rsidRDefault="00774DFC" w:rsidP="00F403A7">
      <w:pPr>
        <w:spacing w:before="120" w:line="360" w:lineRule="auto"/>
        <w:jc w:val="both"/>
        <w:rPr>
          <w:rStyle w:val="fliessgross1"/>
          <w:b/>
          <w:szCs w:val="20"/>
          <w:u w:val="single"/>
        </w:rPr>
      </w:pPr>
      <w:r>
        <w:rPr>
          <w:rStyle w:val="fliessgross1"/>
          <w:b/>
          <w:szCs w:val="20"/>
          <w:u w:val="single"/>
        </w:rPr>
        <w:t>Informationen für die Redaktion</w:t>
      </w:r>
    </w:p>
    <w:p w:rsidR="00C23F60" w:rsidRDefault="00C23F60" w:rsidP="00C23F60">
      <w:pPr>
        <w:spacing w:after="120"/>
        <w:jc w:val="both"/>
        <w:rPr>
          <w:rStyle w:val="fliessgross1"/>
          <w:szCs w:val="20"/>
        </w:rPr>
      </w:pPr>
      <w:r w:rsidRPr="009F5AD1">
        <w:rPr>
          <w:rStyle w:val="fliessgross1"/>
          <w:szCs w:val="20"/>
        </w:rPr>
        <w:t xml:space="preserve">Die </w:t>
      </w:r>
      <w:r w:rsidRPr="009F5AD1">
        <w:rPr>
          <w:rStyle w:val="fliessgross1"/>
          <w:b/>
          <w:szCs w:val="20"/>
        </w:rPr>
        <w:t>BTK Befrachtungs- und Transportkontor GmbH</w:t>
      </w:r>
      <w:r w:rsidRPr="009F5AD1">
        <w:rPr>
          <w:rStyle w:val="fliessgross1"/>
          <w:szCs w:val="20"/>
        </w:rPr>
        <w:t xml:space="preserve"> </w:t>
      </w:r>
      <w:r>
        <w:rPr>
          <w:rStyle w:val="fliessgross1"/>
          <w:szCs w:val="20"/>
        </w:rPr>
        <w:t xml:space="preserve">ist ein Transport- und Logistikunternehmen </w:t>
      </w:r>
      <w:r w:rsidRPr="009F5AD1">
        <w:rPr>
          <w:rStyle w:val="fliessgross1"/>
          <w:szCs w:val="20"/>
        </w:rPr>
        <w:t xml:space="preserve">mit </w:t>
      </w:r>
      <w:r>
        <w:rPr>
          <w:rStyle w:val="fliessgross1"/>
          <w:szCs w:val="20"/>
        </w:rPr>
        <w:t>Hauptsitz</w:t>
      </w:r>
      <w:r w:rsidRPr="009F5AD1">
        <w:rPr>
          <w:rStyle w:val="fliessgross1"/>
          <w:szCs w:val="20"/>
        </w:rPr>
        <w:t xml:space="preserve"> in Rosenheim</w:t>
      </w:r>
      <w:r>
        <w:rPr>
          <w:rStyle w:val="fliessgross1"/>
          <w:szCs w:val="20"/>
        </w:rPr>
        <w:t xml:space="preserve"> und eigenem Logistikzentrum in Raubling</w:t>
      </w:r>
      <w:r w:rsidR="004201A9">
        <w:rPr>
          <w:rStyle w:val="fliessgross1"/>
          <w:szCs w:val="20"/>
        </w:rPr>
        <w:t>,</w:t>
      </w:r>
      <w:r>
        <w:rPr>
          <w:rStyle w:val="fliessgross1"/>
          <w:szCs w:val="20"/>
        </w:rPr>
        <w:t xml:space="preserve"> Ortsteil Nicklheim. Für Kunden aus Industrie und Handel realisieren 250 Mitarbeiter unter anderem mit dem eigenen Fuhrpark von 15</w:t>
      </w:r>
      <w:r w:rsidR="00FA3EFD">
        <w:rPr>
          <w:rStyle w:val="fliessgross1"/>
          <w:szCs w:val="20"/>
        </w:rPr>
        <w:t>4</w:t>
      </w:r>
      <w:r>
        <w:rPr>
          <w:rStyle w:val="fliessgross1"/>
          <w:szCs w:val="20"/>
        </w:rPr>
        <w:t xml:space="preserve"> Zugmaschinen und 160 Aufliegern planungssicher nationale und internationale Transporte. Auf rund 8.000 Quadratmetern Logistikfläche in Rosenheim und Raubling organisiert die BTK mit barcodegestütztem Warenwirtschaftssystem Umschlag</w:t>
      </w:r>
      <w:r w:rsidR="00BF66E5">
        <w:rPr>
          <w:rStyle w:val="fliessgross1"/>
          <w:szCs w:val="20"/>
        </w:rPr>
        <w:t>,</w:t>
      </w:r>
      <w:r>
        <w:rPr>
          <w:rStyle w:val="fliessgross1"/>
          <w:szCs w:val="20"/>
        </w:rPr>
        <w:t xml:space="preserve"> Lager </w:t>
      </w:r>
      <w:r w:rsidR="00BF66E5">
        <w:rPr>
          <w:rStyle w:val="fliessgross1"/>
          <w:szCs w:val="20"/>
        </w:rPr>
        <w:t xml:space="preserve">und Mehrwertdienste für regionale Unternehmen. </w:t>
      </w:r>
      <w:r w:rsidRPr="009F5AD1">
        <w:rPr>
          <w:rStyle w:val="fliessgross1"/>
          <w:szCs w:val="20"/>
        </w:rPr>
        <w:t xml:space="preserve">Zu den langjährigen </w:t>
      </w:r>
      <w:r>
        <w:rPr>
          <w:rStyle w:val="fliessgross1"/>
          <w:szCs w:val="20"/>
        </w:rPr>
        <w:t>Referenzen</w:t>
      </w:r>
      <w:r w:rsidRPr="009F5AD1">
        <w:rPr>
          <w:rStyle w:val="fliessgross1"/>
          <w:szCs w:val="20"/>
        </w:rPr>
        <w:t xml:space="preserve"> zählen </w:t>
      </w:r>
      <w:r>
        <w:rPr>
          <w:rStyle w:val="fliessgross1"/>
          <w:szCs w:val="20"/>
        </w:rPr>
        <w:t xml:space="preserve">unter anderem </w:t>
      </w:r>
      <w:r w:rsidRPr="009F5AD1">
        <w:rPr>
          <w:rStyle w:val="fliessgross1"/>
          <w:szCs w:val="20"/>
        </w:rPr>
        <w:t xml:space="preserve">die SCA mit den Unternehmensbereichen Packaging und Hygiene Products, RKW und Wepa. </w:t>
      </w:r>
      <w:r w:rsidRPr="0072517F">
        <w:rPr>
          <w:rStyle w:val="fliessgross1"/>
          <w:szCs w:val="20"/>
        </w:rPr>
        <w:t xml:space="preserve">Die BTK ist Mitglied im Europäischen Ladungsverbund internationaler Spediteure (ELVIS AG) und dem europaweiten Stückgutnetz International Logistics Network (ILN). Weitere Informationen unter </w:t>
      </w:r>
      <w:hyperlink r:id="rId9" w:history="1">
        <w:r w:rsidRPr="0072517F">
          <w:rPr>
            <w:rStyle w:val="fliessgross1"/>
            <w:szCs w:val="20"/>
          </w:rPr>
          <w:t>www.btk.de</w:t>
        </w:r>
      </w:hyperlink>
      <w:r w:rsidRPr="0072517F">
        <w:rPr>
          <w:rStyle w:val="fliessgross1"/>
          <w:szCs w:val="20"/>
        </w:rPr>
        <w:t xml:space="preserve">. </w:t>
      </w:r>
    </w:p>
    <w:p w:rsidR="008450C7" w:rsidRDefault="008450C7" w:rsidP="00EB05CA">
      <w:pPr>
        <w:spacing w:after="120"/>
        <w:jc w:val="both"/>
        <w:rPr>
          <w:sz w:val="22"/>
          <w:highlight w:val="yellow"/>
        </w:rPr>
      </w:pPr>
      <w:r>
        <w:rPr>
          <w:rStyle w:val="fliessgross1"/>
          <w:b/>
          <w:szCs w:val="20"/>
          <w:u w:val="single"/>
        </w:rPr>
        <w:t>Ansprechpartner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6"/>
        <w:gridCol w:w="3543"/>
      </w:tblGrid>
      <w:tr w:rsidR="00DE3258" w:rsidRPr="00BF66E5" w:rsidTr="00474514">
        <w:trPr>
          <w:trHeight w:val="1928"/>
        </w:trPr>
        <w:tc>
          <w:tcPr>
            <w:tcW w:w="3712" w:type="dxa"/>
          </w:tcPr>
          <w:p w:rsidR="00DE3258" w:rsidRPr="00BF66E5" w:rsidRDefault="00DE3258" w:rsidP="00BF66E5">
            <w:pPr>
              <w:ind w:left="-108"/>
              <w:rPr>
                <w:rStyle w:val="fliessgross1"/>
              </w:rPr>
            </w:pPr>
            <w:r w:rsidRPr="00BF66E5">
              <w:rPr>
                <w:rStyle w:val="fliessgross1"/>
                <w:b/>
                <w:u w:val="single"/>
              </w:rPr>
              <w:br w:type="page"/>
            </w:r>
            <w:r w:rsidR="00BF66E5" w:rsidRPr="00BF66E5">
              <w:rPr>
                <w:rStyle w:val="fliessgross1"/>
              </w:rPr>
              <w:t>Josef Heiß</w:t>
            </w:r>
            <w:r w:rsidR="00BF66E5" w:rsidRPr="00BF66E5">
              <w:rPr>
                <w:rStyle w:val="fliessgross1"/>
              </w:rPr>
              <w:br/>
            </w:r>
            <w:r w:rsidRPr="00BF66E5">
              <w:rPr>
                <w:rStyle w:val="fliessgross1"/>
              </w:rPr>
              <w:t>BTK GmbH</w:t>
            </w:r>
            <w:r w:rsidRPr="00BF66E5">
              <w:rPr>
                <w:rStyle w:val="fliessgross1"/>
              </w:rPr>
              <w:br/>
              <w:t>Dr.-Steinbeißer-Straße 2</w:t>
            </w:r>
            <w:r w:rsidRPr="00BF66E5">
              <w:rPr>
                <w:rStyle w:val="fliessgross1"/>
              </w:rPr>
              <w:br/>
              <w:t>83026 Rosenheim</w:t>
            </w:r>
            <w:r w:rsidRPr="00BF66E5">
              <w:rPr>
                <w:rStyle w:val="fliessgross1"/>
              </w:rPr>
              <w:br/>
              <w:t xml:space="preserve">t +49 (0)8035 900 </w:t>
            </w:r>
            <w:r w:rsidR="00A86289" w:rsidRPr="00BF66E5">
              <w:rPr>
                <w:rStyle w:val="fliessgross1"/>
              </w:rPr>
              <w:t>182</w:t>
            </w:r>
            <w:r w:rsidRPr="00BF66E5">
              <w:rPr>
                <w:rStyle w:val="fliessgross1"/>
              </w:rPr>
              <w:br/>
              <w:t>f +49 (0)8035 900 100</w:t>
            </w:r>
            <w:r w:rsidRPr="00BF66E5">
              <w:rPr>
                <w:rStyle w:val="fliessgross1"/>
              </w:rPr>
              <w:br/>
            </w:r>
            <w:r w:rsidR="00BF66E5">
              <w:rPr>
                <w:rStyle w:val="fliessgross1"/>
              </w:rPr>
              <w:t>josef.heiss</w:t>
            </w:r>
            <w:r w:rsidRPr="00BF66E5">
              <w:rPr>
                <w:rStyle w:val="fliessgross1"/>
              </w:rPr>
              <w:t>@btk.de</w:t>
            </w:r>
            <w:r w:rsidRPr="00BF66E5">
              <w:rPr>
                <w:rStyle w:val="fliessgross1"/>
              </w:rPr>
              <w:br/>
              <w:t>www.btk.de</w:t>
            </w:r>
          </w:p>
        </w:tc>
        <w:tc>
          <w:tcPr>
            <w:tcW w:w="3590" w:type="dxa"/>
          </w:tcPr>
          <w:p w:rsidR="00DE3258" w:rsidRPr="00BF66E5" w:rsidRDefault="00BF66E5" w:rsidP="00BF66E5">
            <w:pPr>
              <w:rPr>
                <w:rStyle w:val="fliessgross1"/>
              </w:rPr>
            </w:pPr>
            <w:r w:rsidRPr="00BF66E5">
              <w:rPr>
                <w:rStyle w:val="fliessgross1"/>
              </w:rPr>
              <w:t>Gisela Blaas</w:t>
            </w:r>
            <w:r w:rsidRPr="00BF66E5">
              <w:rPr>
                <w:rStyle w:val="fliessgross1"/>
              </w:rPr>
              <w:br/>
              <w:t>COM.SENSE GmbH</w:t>
            </w:r>
            <w:r w:rsidRPr="00BF66E5">
              <w:rPr>
                <w:rStyle w:val="fliessgross1"/>
              </w:rPr>
              <w:br/>
              <w:t>Bahnhofstraße 12</w:t>
            </w:r>
            <w:r w:rsidR="00DE3258" w:rsidRPr="00BF66E5">
              <w:rPr>
                <w:rStyle w:val="fliessgross1"/>
              </w:rPr>
              <w:br/>
              <w:t>8615</w:t>
            </w:r>
            <w:r w:rsidRPr="00BF66E5">
              <w:rPr>
                <w:rStyle w:val="fliessgross1"/>
              </w:rPr>
              <w:t>0</w:t>
            </w:r>
            <w:r w:rsidR="00DE3258" w:rsidRPr="00BF66E5">
              <w:rPr>
                <w:rStyle w:val="fliessgross1"/>
              </w:rPr>
              <w:t xml:space="preserve"> Augsburg</w:t>
            </w:r>
            <w:r w:rsidR="00DE3258" w:rsidRPr="00BF66E5">
              <w:rPr>
                <w:rStyle w:val="fliessgross1"/>
              </w:rPr>
              <w:br/>
              <w:t>t   +49 (0)821 450 79 62</w:t>
            </w:r>
            <w:r w:rsidR="00DE3258" w:rsidRPr="00BF66E5">
              <w:rPr>
                <w:rStyle w:val="fliessgross1"/>
              </w:rPr>
              <w:br/>
              <w:t>m +49 (0)179 500 23 02</w:t>
            </w:r>
            <w:r w:rsidR="00DE3258" w:rsidRPr="00BF66E5">
              <w:rPr>
                <w:rStyle w:val="fliessgross1"/>
              </w:rPr>
              <w:br/>
              <w:t>btk@comsense.de</w:t>
            </w:r>
            <w:r w:rsidR="00DE3258" w:rsidRPr="00BF66E5">
              <w:rPr>
                <w:rStyle w:val="fliessgross1"/>
              </w:rPr>
              <w:br/>
              <w:t>www.comsense.de</w:t>
            </w:r>
          </w:p>
        </w:tc>
      </w:tr>
    </w:tbl>
    <w:p w:rsidR="0041384A" w:rsidRDefault="0041384A" w:rsidP="0041384A"/>
    <w:p w:rsidR="00C51FAC" w:rsidRPr="001D7C1B" w:rsidRDefault="00C51FAC" w:rsidP="0041384A"/>
    <w:sectPr w:rsidR="00C51FAC" w:rsidRPr="001D7C1B" w:rsidSect="00DE5A2A">
      <w:headerReference w:type="default" r:id="rId10"/>
      <w:footerReference w:type="default" r:id="rId11"/>
      <w:pgSz w:w="11906" w:h="16838"/>
      <w:pgMar w:top="3119" w:right="3289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71" w:rsidRDefault="00E37071">
      <w:r>
        <w:separator/>
      </w:r>
    </w:p>
  </w:endnote>
  <w:endnote w:type="continuationSeparator" w:id="0">
    <w:p w:rsidR="00E37071" w:rsidRDefault="00E3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8D" w:rsidRPr="008F0607" w:rsidRDefault="0047618D">
    <w:pPr>
      <w:tabs>
        <w:tab w:val="right" w:pos="7088"/>
      </w:tabs>
      <w:ind w:left="-426" w:right="-2836"/>
      <w:rPr>
        <w:rFonts w:ascii="Arial" w:hAnsi="Arial" w:cs="Arial"/>
        <w:color w:val="000000"/>
        <w:sz w:val="16"/>
        <w:szCs w:val="16"/>
      </w:rPr>
    </w:pPr>
    <w:r w:rsidRPr="008F0607">
      <w:rPr>
        <w:rFonts w:ascii="Arial" w:hAnsi="Arial" w:cs="Arial"/>
        <w:color w:val="006600"/>
        <w:sz w:val="16"/>
        <w:szCs w:val="16"/>
      </w:rPr>
      <w:tab/>
    </w:r>
    <w:r w:rsidRPr="008F0607">
      <w:rPr>
        <w:rFonts w:ascii="Arial" w:hAnsi="Arial" w:cs="Arial"/>
        <w:color w:val="000000"/>
        <w:sz w:val="16"/>
        <w:szCs w:val="16"/>
      </w:rPr>
      <w:t xml:space="preserve">Seite </w:t>
    </w:r>
    <w:r w:rsidR="00837DED" w:rsidRPr="008F0607">
      <w:rPr>
        <w:rStyle w:val="Seitenzahl"/>
        <w:rFonts w:ascii="Arial" w:hAnsi="Arial" w:cs="Arial"/>
        <w:sz w:val="16"/>
        <w:szCs w:val="16"/>
      </w:rPr>
      <w:fldChar w:fldCharType="begin"/>
    </w:r>
    <w:r w:rsidRPr="008F060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837DED" w:rsidRPr="008F0607">
      <w:rPr>
        <w:rStyle w:val="Seitenzahl"/>
        <w:rFonts w:ascii="Arial" w:hAnsi="Arial" w:cs="Arial"/>
        <w:sz w:val="16"/>
        <w:szCs w:val="16"/>
      </w:rPr>
      <w:fldChar w:fldCharType="separate"/>
    </w:r>
    <w:r w:rsidR="00EA5FFD">
      <w:rPr>
        <w:rStyle w:val="Seitenzahl"/>
        <w:rFonts w:ascii="Arial" w:hAnsi="Arial" w:cs="Arial"/>
        <w:noProof/>
        <w:sz w:val="16"/>
        <w:szCs w:val="16"/>
      </w:rPr>
      <w:t>2</w:t>
    </w:r>
    <w:r w:rsidR="00837DED" w:rsidRPr="008F0607">
      <w:rPr>
        <w:rStyle w:val="Seitenzahl"/>
        <w:rFonts w:ascii="Arial" w:hAnsi="Arial" w:cs="Arial"/>
        <w:sz w:val="16"/>
        <w:szCs w:val="16"/>
      </w:rPr>
      <w:fldChar w:fldCharType="end"/>
    </w:r>
    <w:r w:rsidRPr="008F0607">
      <w:rPr>
        <w:rStyle w:val="Seitenzahl"/>
        <w:rFonts w:ascii="Arial" w:hAnsi="Arial" w:cs="Arial"/>
        <w:sz w:val="16"/>
        <w:szCs w:val="16"/>
      </w:rPr>
      <w:t xml:space="preserve"> von </w:t>
    </w:r>
    <w:r w:rsidR="00837DED" w:rsidRPr="008F0607">
      <w:rPr>
        <w:rStyle w:val="Seitenzahl"/>
        <w:rFonts w:ascii="Arial" w:hAnsi="Arial" w:cs="Arial"/>
        <w:sz w:val="16"/>
        <w:szCs w:val="16"/>
      </w:rPr>
      <w:fldChar w:fldCharType="begin"/>
    </w:r>
    <w:r w:rsidRPr="008F060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837DED" w:rsidRPr="008F0607">
      <w:rPr>
        <w:rStyle w:val="Seitenzahl"/>
        <w:rFonts w:ascii="Arial" w:hAnsi="Arial" w:cs="Arial"/>
        <w:sz w:val="16"/>
        <w:szCs w:val="16"/>
      </w:rPr>
      <w:fldChar w:fldCharType="separate"/>
    </w:r>
    <w:r w:rsidR="00EA5FFD">
      <w:rPr>
        <w:rStyle w:val="Seitenzahl"/>
        <w:rFonts w:ascii="Arial" w:hAnsi="Arial" w:cs="Arial"/>
        <w:noProof/>
        <w:sz w:val="16"/>
        <w:szCs w:val="16"/>
      </w:rPr>
      <w:t>2</w:t>
    </w:r>
    <w:r w:rsidR="00837DED" w:rsidRPr="008F0607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71" w:rsidRDefault="00E37071">
      <w:r>
        <w:separator/>
      </w:r>
    </w:p>
  </w:footnote>
  <w:footnote w:type="continuationSeparator" w:id="0">
    <w:p w:rsidR="00E37071" w:rsidRDefault="00E3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8D" w:rsidRDefault="007D11AA" w:rsidP="00571D20">
    <w:pPr>
      <w:pStyle w:val="Kopfzeile"/>
      <w:tabs>
        <w:tab w:val="clear" w:pos="9072"/>
        <w:tab w:val="right" w:pos="9923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-6985</wp:posOffset>
          </wp:positionV>
          <wp:extent cx="6584315" cy="43053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564515</wp:posOffset>
          </wp:positionV>
          <wp:extent cx="1714500" cy="8153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896"/>
    <w:multiLevelType w:val="multilevel"/>
    <w:tmpl w:val="0D24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31CFB"/>
    <w:multiLevelType w:val="multilevel"/>
    <w:tmpl w:val="FC42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07724"/>
    <w:multiLevelType w:val="multilevel"/>
    <w:tmpl w:val="C364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75908"/>
    <w:multiLevelType w:val="multilevel"/>
    <w:tmpl w:val="85B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8004B"/>
    <w:multiLevelType w:val="hybridMultilevel"/>
    <w:tmpl w:val="E2F8E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57CCD"/>
    <w:multiLevelType w:val="multilevel"/>
    <w:tmpl w:val="5A10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B1BC6"/>
    <w:multiLevelType w:val="hybridMultilevel"/>
    <w:tmpl w:val="72C69462"/>
    <w:lvl w:ilvl="0" w:tplc="29CA6E50">
      <w:start w:val="1"/>
      <w:numFmt w:val="bullet"/>
      <w:pStyle w:val="Formatvorlage1"/>
      <w:lvlText w:val=""/>
      <w:lvlJc w:val="left"/>
      <w:pPr>
        <w:tabs>
          <w:tab w:val="num" w:pos="284"/>
        </w:tabs>
        <w:ind w:left="0" w:firstLine="0"/>
      </w:pPr>
      <w:rPr>
        <w:rFonts w:ascii="Wingdings 3" w:hAnsi="Wingdings 3" w:hint="default"/>
        <w:b w:val="0"/>
        <w:i w:val="0"/>
        <w:color w:val="76923C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35A78EB"/>
    <w:multiLevelType w:val="multilevel"/>
    <w:tmpl w:val="5D2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F7D3C"/>
    <w:multiLevelType w:val="multilevel"/>
    <w:tmpl w:val="7B3A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E31BD"/>
    <w:multiLevelType w:val="multilevel"/>
    <w:tmpl w:val="B00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64EFB"/>
    <w:multiLevelType w:val="multilevel"/>
    <w:tmpl w:val="8D3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9"/>
    <w:rsid w:val="000007F2"/>
    <w:rsid w:val="0000246A"/>
    <w:rsid w:val="000031C1"/>
    <w:rsid w:val="00003D1B"/>
    <w:rsid w:val="000042C6"/>
    <w:rsid w:val="00006AC9"/>
    <w:rsid w:val="0001084C"/>
    <w:rsid w:val="00010CA1"/>
    <w:rsid w:val="00013026"/>
    <w:rsid w:val="0001578A"/>
    <w:rsid w:val="0001684C"/>
    <w:rsid w:val="00016D26"/>
    <w:rsid w:val="00016DB8"/>
    <w:rsid w:val="00017750"/>
    <w:rsid w:val="00021649"/>
    <w:rsid w:val="0002295C"/>
    <w:rsid w:val="0002331F"/>
    <w:rsid w:val="000253F4"/>
    <w:rsid w:val="00025451"/>
    <w:rsid w:val="000255D6"/>
    <w:rsid w:val="00031171"/>
    <w:rsid w:val="00031C7D"/>
    <w:rsid w:val="000407DA"/>
    <w:rsid w:val="00042C83"/>
    <w:rsid w:val="00042E1B"/>
    <w:rsid w:val="00044F70"/>
    <w:rsid w:val="00047A9F"/>
    <w:rsid w:val="000532FE"/>
    <w:rsid w:val="00056435"/>
    <w:rsid w:val="00061609"/>
    <w:rsid w:val="000637B2"/>
    <w:rsid w:val="00065CD6"/>
    <w:rsid w:val="00065FDF"/>
    <w:rsid w:val="000679E6"/>
    <w:rsid w:val="000708D7"/>
    <w:rsid w:val="00070D25"/>
    <w:rsid w:val="000807E1"/>
    <w:rsid w:val="00081C26"/>
    <w:rsid w:val="00085EAA"/>
    <w:rsid w:val="0009017D"/>
    <w:rsid w:val="000931E9"/>
    <w:rsid w:val="00095D2F"/>
    <w:rsid w:val="00097802"/>
    <w:rsid w:val="000A290D"/>
    <w:rsid w:val="000A53EB"/>
    <w:rsid w:val="000A626E"/>
    <w:rsid w:val="000A66FE"/>
    <w:rsid w:val="000B0041"/>
    <w:rsid w:val="000B0F2B"/>
    <w:rsid w:val="000B16F4"/>
    <w:rsid w:val="000B1EB3"/>
    <w:rsid w:val="000B4D25"/>
    <w:rsid w:val="000B78E3"/>
    <w:rsid w:val="000C0ECB"/>
    <w:rsid w:val="000C1928"/>
    <w:rsid w:val="000C4DB7"/>
    <w:rsid w:val="000C5219"/>
    <w:rsid w:val="000C525A"/>
    <w:rsid w:val="000C6BC3"/>
    <w:rsid w:val="000C72C3"/>
    <w:rsid w:val="000D3B62"/>
    <w:rsid w:val="000D61BD"/>
    <w:rsid w:val="000D65D5"/>
    <w:rsid w:val="000D7987"/>
    <w:rsid w:val="000E00F3"/>
    <w:rsid w:val="000E28EF"/>
    <w:rsid w:val="000E78C5"/>
    <w:rsid w:val="000F3706"/>
    <w:rsid w:val="000F4AE9"/>
    <w:rsid w:val="000F4D27"/>
    <w:rsid w:val="000F64C7"/>
    <w:rsid w:val="000F6677"/>
    <w:rsid w:val="000F75D9"/>
    <w:rsid w:val="000F764E"/>
    <w:rsid w:val="000F7937"/>
    <w:rsid w:val="000F7CC9"/>
    <w:rsid w:val="00105C80"/>
    <w:rsid w:val="001065F4"/>
    <w:rsid w:val="001070BC"/>
    <w:rsid w:val="00111914"/>
    <w:rsid w:val="00112BF2"/>
    <w:rsid w:val="00113DD0"/>
    <w:rsid w:val="00113FEE"/>
    <w:rsid w:val="00120025"/>
    <w:rsid w:val="00120E92"/>
    <w:rsid w:val="00124DB7"/>
    <w:rsid w:val="00127FD4"/>
    <w:rsid w:val="00130CD8"/>
    <w:rsid w:val="001335A4"/>
    <w:rsid w:val="00137F86"/>
    <w:rsid w:val="00140F54"/>
    <w:rsid w:val="0014163D"/>
    <w:rsid w:val="00143C7D"/>
    <w:rsid w:val="001515DD"/>
    <w:rsid w:val="001558CF"/>
    <w:rsid w:val="00157405"/>
    <w:rsid w:val="001578F3"/>
    <w:rsid w:val="001616E7"/>
    <w:rsid w:val="00162502"/>
    <w:rsid w:val="0016381C"/>
    <w:rsid w:val="00165E60"/>
    <w:rsid w:val="00171E7C"/>
    <w:rsid w:val="00174301"/>
    <w:rsid w:val="00175474"/>
    <w:rsid w:val="00175B9D"/>
    <w:rsid w:val="0018067E"/>
    <w:rsid w:val="00182BEB"/>
    <w:rsid w:val="00182C0D"/>
    <w:rsid w:val="00186AFE"/>
    <w:rsid w:val="001926A8"/>
    <w:rsid w:val="001926AF"/>
    <w:rsid w:val="00193350"/>
    <w:rsid w:val="00193826"/>
    <w:rsid w:val="00193C0C"/>
    <w:rsid w:val="001949E6"/>
    <w:rsid w:val="001951E1"/>
    <w:rsid w:val="001A09EB"/>
    <w:rsid w:val="001A0FC9"/>
    <w:rsid w:val="001A1343"/>
    <w:rsid w:val="001A2AB8"/>
    <w:rsid w:val="001A31DF"/>
    <w:rsid w:val="001A41C4"/>
    <w:rsid w:val="001A43BD"/>
    <w:rsid w:val="001A4795"/>
    <w:rsid w:val="001A636D"/>
    <w:rsid w:val="001A6E0A"/>
    <w:rsid w:val="001B0C8F"/>
    <w:rsid w:val="001B18C0"/>
    <w:rsid w:val="001B198B"/>
    <w:rsid w:val="001B47DE"/>
    <w:rsid w:val="001B5707"/>
    <w:rsid w:val="001B65F6"/>
    <w:rsid w:val="001C16E2"/>
    <w:rsid w:val="001C5F59"/>
    <w:rsid w:val="001D0B1C"/>
    <w:rsid w:val="001D6862"/>
    <w:rsid w:val="001D792F"/>
    <w:rsid w:val="001D7C1B"/>
    <w:rsid w:val="001E0E94"/>
    <w:rsid w:val="001E198F"/>
    <w:rsid w:val="001E1CD9"/>
    <w:rsid w:val="001E3E19"/>
    <w:rsid w:val="001E6CFC"/>
    <w:rsid w:val="001E7CC6"/>
    <w:rsid w:val="001F0E59"/>
    <w:rsid w:val="001F1064"/>
    <w:rsid w:val="001F2F78"/>
    <w:rsid w:val="001F3226"/>
    <w:rsid w:val="001F3EFC"/>
    <w:rsid w:val="001F5464"/>
    <w:rsid w:val="001F5599"/>
    <w:rsid w:val="001F569E"/>
    <w:rsid w:val="001F5AA5"/>
    <w:rsid w:val="001F75B5"/>
    <w:rsid w:val="00200396"/>
    <w:rsid w:val="00201F3B"/>
    <w:rsid w:val="00202881"/>
    <w:rsid w:val="00203CA3"/>
    <w:rsid w:val="00206D04"/>
    <w:rsid w:val="00212705"/>
    <w:rsid w:val="002129F8"/>
    <w:rsid w:val="002148E2"/>
    <w:rsid w:val="00215A65"/>
    <w:rsid w:val="00215E7F"/>
    <w:rsid w:val="00216D71"/>
    <w:rsid w:val="0022069E"/>
    <w:rsid w:val="0022291F"/>
    <w:rsid w:val="00223B2E"/>
    <w:rsid w:val="00224F3D"/>
    <w:rsid w:val="002313F8"/>
    <w:rsid w:val="002318C3"/>
    <w:rsid w:val="00232B5C"/>
    <w:rsid w:val="002337E7"/>
    <w:rsid w:val="00235168"/>
    <w:rsid w:val="00242E38"/>
    <w:rsid w:val="00243972"/>
    <w:rsid w:val="00244AB7"/>
    <w:rsid w:val="00245A60"/>
    <w:rsid w:val="00247615"/>
    <w:rsid w:val="00250C6A"/>
    <w:rsid w:val="0025233A"/>
    <w:rsid w:val="00252E91"/>
    <w:rsid w:val="002544F2"/>
    <w:rsid w:val="0025763A"/>
    <w:rsid w:val="00260158"/>
    <w:rsid w:val="00261537"/>
    <w:rsid w:val="002621D0"/>
    <w:rsid w:val="0026464E"/>
    <w:rsid w:val="002646B1"/>
    <w:rsid w:val="00264FEF"/>
    <w:rsid w:val="00267D53"/>
    <w:rsid w:val="00273540"/>
    <w:rsid w:val="00273EFF"/>
    <w:rsid w:val="0028059D"/>
    <w:rsid w:val="00282AC4"/>
    <w:rsid w:val="00285969"/>
    <w:rsid w:val="00287D6A"/>
    <w:rsid w:val="00290AB5"/>
    <w:rsid w:val="0029268E"/>
    <w:rsid w:val="00294139"/>
    <w:rsid w:val="002949EA"/>
    <w:rsid w:val="002A0658"/>
    <w:rsid w:val="002A0D9E"/>
    <w:rsid w:val="002A0E59"/>
    <w:rsid w:val="002A3BF9"/>
    <w:rsid w:val="002A432B"/>
    <w:rsid w:val="002A502D"/>
    <w:rsid w:val="002A5AF2"/>
    <w:rsid w:val="002A67A3"/>
    <w:rsid w:val="002B049D"/>
    <w:rsid w:val="002B0BF9"/>
    <w:rsid w:val="002B149F"/>
    <w:rsid w:val="002B2C5A"/>
    <w:rsid w:val="002B583D"/>
    <w:rsid w:val="002B61AC"/>
    <w:rsid w:val="002B67C6"/>
    <w:rsid w:val="002B6DE5"/>
    <w:rsid w:val="002B789A"/>
    <w:rsid w:val="002C1833"/>
    <w:rsid w:val="002C4FDE"/>
    <w:rsid w:val="002C62CB"/>
    <w:rsid w:val="002C736D"/>
    <w:rsid w:val="002D07EF"/>
    <w:rsid w:val="002D4773"/>
    <w:rsid w:val="002D5D0C"/>
    <w:rsid w:val="002D6DC2"/>
    <w:rsid w:val="002D79EF"/>
    <w:rsid w:val="002E008B"/>
    <w:rsid w:val="002E27BF"/>
    <w:rsid w:val="002E3247"/>
    <w:rsid w:val="002E4493"/>
    <w:rsid w:val="002E7AFF"/>
    <w:rsid w:val="002F17D3"/>
    <w:rsid w:val="002F488B"/>
    <w:rsid w:val="00300F28"/>
    <w:rsid w:val="0030331D"/>
    <w:rsid w:val="00304653"/>
    <w:rsid w:val="00307F82"/>
    <w:rsid w:val="00310517"/>
    <w:rsid w:val="00312CB2"/>
    <w:rsid w:val="00317E55"/>
    <w:rsid w:val="003229D2"/>
    <w:rsid w:val="00322B61"/>
    <w:rsid w:val="00323FA9"/>
    <w:rsid w:val="00327D1F"/>
    <w:rsid w:val="00331DA4"/>
    <w:rsid w:val="00336591"/>
    <w:rsid w:val="00342A6A"/>
    <w:rsid w:val="003444CD"/>
    <w:rsid w:val="00345FCA"/>
    <w:rsid w:val="003505A1"/>
    <w:rsid w:val="00354306"/>
    <w:rsid w:val="0035794C"/>
    <w:rsid w:val="00357C3E"/>
    <w:rsid w:val="00360E8C"/>
    <w:rsid w:val="00361505"/>
    <w:rsid w:val="00362285"/>
    <w:rsid w:val="00362DEF"/>
    <w:rsid w:val="003631FC"/>
    <w:rsid w:val="00364B86"/>
    <w:rsid w:val="00364D25"/>
    <w:rsid w:val="0036597D"/>
    <w:rsid w:val="00366D65"/>
    <w:rsid w:val="0037063F"/>
    <w:rsid w:val="003710FE"/>
    <w:rsid w:val="00373EE4"/>
    <w:rsid w:val="00375652"/>
    <w:rsid w:val="00375F60"/>
    <w:rsid w:val="003773E8"/>
    <w:rsid w:val="003803AC"/>
    <w:rsid w:val="00381629"/>
    <w:rsid w:val="0038170D"/>
    <w:rsid w:val="003834EA"/>
    <w:rsid w:val="00384364"/>
    <w:rsid w:val="00385AE2"/>
    <w:rsid w:val="00387269"/>
    <w:rsid w:val="0039241E"/>
    <w:rsid w:val="0039246C"/>
    <w:rsid w:val="00392AAC"/>
    <w:rsid w:val="00395832"/>
    <w:rsid w:val="003A01E9"/>
    <w:rsid w:val="003A08DB"/>
    <w:rsid w:val="003A1396"/>
    <w:rsid w:val="003A13DE"/>
    <w:rsid w:val="003A18DF"/>
    <w:rsid w:val="003A1913"/>
    <w:rsid w:val="003A2F41"/>
    <w:rsid w:val="003A5D0E"/>
    <w:rsid w:val="003B3A38"/>
    <w:rsid w:val="003B5CEF"/>
    <w:rsid w:val="003B69D6"/>
    <w:rsid w:val="003C49FF"/>
    <w:rsid w:val="003C5210"/>
    <w:rsid w:val="003C5295"/>
    <w:rsid w:val="003C556C"/>
    <w:rsid w:val="003C6EB8"/>
    <w:rsid w:val="003D1564"/>
    <w:rsid w:val="003D41B8"/>
    <w:rsid w:val="003D4706"/>
    <w:rsid w:val="003D47A0"/>
    <w:rsid w:val="003D4FC8"/>
    <w:rsid w:val="003D513E"/>
    <w:rsid w:val="003D6C60"/>
    <w:rsid w:val="003E1954"/>
    <w:rsid w:val="003E4493"/>
    <w:rsid w:val="003E52AF"/>
    <w:rsid w:val="003E6CDA"/>
    <w:rsid w:val="003E6FC3"/>
    <w:rsid w:val="003E7B45"/>
    <w:rsid w:val="003E7CAC"/>
    <w:rsid w:val="003F09F3"/>
    <w:rsid w:val="003F5A46"/>
    <w:rsid w:val="003F7F80"/>
    <w:rsid w:val="004063F2"/>
    <w:rsid w:val="00406C37"/>
    <w:rsid w:val="00406F47"/>
    <w:rsid w:val="00407AB1"/>
    <w:rsid w:val="0041384A"/>
    <w:rsid w:val="00414891"/>
    <w:rsid w:val="00417277"/>
    <w:rsid w:val="0041731E"/>
    <w:rsid w:val="00417FB7"/>
    <w:rsid w:val="004201A9"/>
    <w:rsid w:val="004203C9"/>
    <w:rsid w:val="00420878"/>
    <w:rsid w:val="00421063"/>
    <w:rsid w:val="00421B06"/>
    <w:rsid w:val="00421DC2"/>
    <w:rsid w:val="004245D8"/>
    <w:rsid w:val="004306A0"/>
    <w:rsid w:val="00431D9C"/>
    <w:rsid w:val="00433819"/>
    <w:rsid w:val="00433E7C"/>
    <w:rsid w:val="00434D7F"/>
    <w:rsid w:val="00442807"/>
    <w:rsid w:val="00444E8F"/>
    <w:rsid w:val="0044734B"/>
    <w:rsid w:val="00450997"/>
    <w:rsid w:val="00454172"/>
    <w:rsid w:val="00455577"/>
    <w:rsid w:val="00460041"/>
    <w:rsid w:val="00461D69"/>
    <w:rsid w:val="00462F3C"/>
    <w:rsid w:val="00463354"/>
    <w:rsid w:val="004634B2"/>
    <w:rsid w:val="004744C1"/>
    <w:rsid w:val="00474514"/>
    <w:rsid w:val="0047539E"/>
    <w:rsid w:val="00475526"/>
    <w:rsid w:val="0047618D"/>
    <w:rsid w:val="0047635A"/>
    <w:rsid w:val="00476ACD"/>
    <w:rsid w:val="00476FFF"/>
    <w:rsid w:val="004816B8"/>
    <w:rsid w:val="00485373"/>
    <w:rsid w:val="00485746"/>
    <w:rsid w:val="00485DFD"/>
    <w:rsid w:val="0049094A"/>
    <w:rsid w:val="00492E3F"/>
    <w:rsid w:val="004A01EC"/>
    <w:rsid w:val="004A0F3F"/>
    <w:rsid w:val="004A4661"/>
    <w:rsid w:val="004A4F37"/>
    <w:rsid w:val="004A5DC4"/>
    <w:rsid w:val="004B179C"/>
    <w:rsid w:val="004B3068"/>
    <w:rsid w:val="004B31D4"/>
    <w:rsid w:val="004B4409"/>
    <w:rsid w:val="004B442F"/>
    <w:rsid w:val="004C1579"/>
    <w:rsid w:val="004D10ED"/>
    <w:rsid w:val="004D4EBA"/>
    <w:rsid w:val="004D5BF5"/>
    <w:rsid w:val="004E0AAB"/>
    <w:rsid w:val="004E2F8A"/>
    <w:rsid w:val="004E51B5"/>
    <w:rsid w:val="004E6704"/>
    <w:rsid w:val="004E6FCB"/>
    <w:rsid w:val="004F0D3C"/>
    <w:rsid w:val="004F243A"/>
    <w:rsid w:val="004F3DED"/>
    <w:rsid w:val="004F641F"/>
    <w:rsid w:val="00502BF2"/>
    <w:rsid w:val="00503567"/>
    <w:rsid w:val="005078EF"/>
    <w:rsid w:val="00511143"/>
    <w:rsid w:val="005128B7"/>
    <w:rsid w:val="00513CE6"/>
    <w:rsid w:val="00516127"/>
    <w:rsid w:val="00517401"/>
    <w:rsid w:val="00520198"/>
    <w:rsid w:val="00521B6A"/>
    <w:rsid w:val="00523644"/>
    <w:rsid w:val="005239F3"/>
    <w:rsid w:val="0053009A"/>
    <w:rsid w:val="005330C2"/>
    <w:rsid w:val="00533484"/>
    <w:rsid w:val="00533657"/>
    <w:rsid w:val="00534483"/>
    <w:rsid w:val="00537375"/>
    <w:rsid w:val="005404A0"/>
    <w:rsid w:val="00540E21"/>
    <w:rsid w:val="0054162A"/>
    <w:rsid w:val="00541DAB"/>
    <w:rsid w:val="00545AE3"/>
    <w:rsid w:val="005525E4"/>
    <w:rsid w:val="00552AC6"/>
    <w:rsid w:val="00554C7C"/>
    <w:rsid w:val="00555091"/>
    <w:rsid w:val="00556228"/>
    <w:rsid w:val="00556BBB"/>
    <w:rsid w:val="00560621"/>
    <w:rsid w:val="00562819"/>
    <w:rsid w:val="00564006"/>
    <w:rsid w:val="005649D7"/>
    <w:rsid w:val="00565072"/>
    <w:rsid w:val="00565E8F"/>
    <w:rsid w:val="0057016A"/>
    <w:rsid w:val="005714D0"/>
    <w:rsid w:val="00571D20"/>
    <w:rsid w:val="005727A3"/>
    <w:rsid w:val="005739F7"/>
    <w:rsid w:val="00575EAA"/>
    <w:rsid w:val="00577231"/>
    <w:rsid w:val="0058072A"/>
    <w:rsid w:val="00580B81"/>
    <w:rsid w:val="00580C38"/>
    <w:rsid w:val="0058246B"/>
    <w:rsid w:val="00583CFD"/>
    <w:rsid w:val="00584F78"/>
    <w:rsid w:val="0058608F"/>
    <w:rsid w:val="00586673"/>
    <w:rsid w:val="00586919"/>
    <w:rsid w:val="00590BC7"/>
    <w:rsid w:val="0059157B"/>
    <w:rsid w:val="00593F0F"/>
    <w:rsid w:val="00594D41"/>
    <w:rsid w:val="005951B5"/>
    <w:rsid w:val="005955CD"/>
    <w:rsid w:val="005A35B4"/>
    <w:rsid w:val="005A42F3"/>
    <w:rsid w:val="005A4795"/>
    <w:rsid w:val="005A5608"/>
    <w:rsid w:val="005A64EC"/>
    <w:rsid w:val="005B09E6"/>
    <w:rsid w:val="005B6655"/>
    <w:rsid w:val="005B6B01"/>
    <w:rsid w:val="005C0684"/>
    <w:rsid w:val="005C236B"/>
    <w:rsid w:val="005C6611"/>
    <w:rsid w:val="005C7797"/>
    <w:rsid w:val="005D1535"/>
    <w:rsid w:val="005D1579"/>
    <w:rsid w:val="005D1FB2"/>
    <w:rsid w:val="005D463C"/>
    <w:rsid w:val="005D53B7"/>
    <w:rsid w:val="005D6C16"/>
    <w:rsid w:val="005E04DF"/>
    <w:rsid w:val="005E11C9"/>
    <w:rsid w:val="005E1E28"/>
    <w:rsid w:val="005E2AB3"/>
    <w:rsid w:val="005E5E8B"/>
    <w:rsid w:val="005E6378"/>
    <w:rsid w:val="005F05FE"/>
    <w:rsid w:val="005F0D10"/>
    <w:rsid w:val="005F288E"/>
    <w:rsid w:val="005F2DAC"/>
    <w:rsid w:val="005F45EE"/>
    <w:rsid w:val="006010EB"/>
    <w:rsid w:val="0060292B"/>
    <w:rsid w:val="006033E4"/>
    <w:rsid w:val="006038DC"/>
    <w:rsid w:val="00610B93"/>
    <w:rsid w:val="00611205"/>
    <w:rsid w:val="00612341"/>
    <w:rsid w:val="00612F94"/>
    <w:rsid w:val="0061378F"/>
    <w:rsid w:val="00616B86"/>
    <w:rsid w:val="00623428"/>
    <w:rsid w:val="00623E32"/>
    <w:rsid w:val="006255D2"/>
    <w:rsid w:val="00625FD8"/>
    <w:rsid w:val="006303C6"/>
    <w:rsid w:val="00630ADF"/>
    <w:rsid w:val="00631E80"/>
    <w:rsid w:val="00634600"/>
    <w:rsid w:val="00634D81"/>
    <w:rsid w:val="00635763"/>
    <w:rsid w:val="00636447"/>
    <w:rsid w:val="0064198E"/>
    <w:rsid w:val="006419CE"/>
    <w:rsid w:val="00646053"/>
    <w:rsid w:val="0065120A"/>
    <w:rsid w:val="006541B2"/>
    <w:rsid w:val="006546E5"/>
    <w:rsid w:val="00655289"/>
    <w:rsid w:val="0065770B"/>
    <w:rsid w:val="006619BD"/>
    <w:rsid w:val="00672A38"/>
    <w:rsid w:val="0067700A"/>
    <w:rsid w:val="00680748"/>
    <w:rsid w:val="00681288"/>
    <w:rsid w:val="0068600B"/>
    <w:rsid w:val="00687995"/>
    <w:rsid w:val="00694AB2"/>
    <w:rsid w:val="00696501"/>
    <w:rsid w:val="00697C61"/>
    <w:rsid w:val="006A17D4"/>
    <w:rsid w:val="006A1E2F"/>
    <w:rsid w:val="006A62C3"/>
    <w:rsid w:val="006A6C78"/>
    <w:rsid w:val="006A76B2"/>
    <w:rsid w:val="006B23E3"/>
    <w:rsid w:val="006C0F5E"/>
    <w:rsid w:val="006C7378"/>
    <w:rsid w:val="006C79B5"/>
    <w:rsid w:val="006D13CC"/>
    <w:rsid w:val="006D1B50"/>
    <w:rsid w:val="006E06B9"/>
    <w:rsid w:val="006E1F2E"/>
    <w:rsid w:val="006E229F"/>
    <w:rsid w:val="006E5341"/>
    <w:rsid w:val="006E7359"/>
    <w:rsid w:val="006F1A4A"/>
    <w:rsid w:val="006F2C86"/>
    <w:rsid w:val="006F31A6"/>
    <w:rsid w:val="006F4314"/>
    <w:rsid w:val="006F4A74"/>
    <w:rsid w:val="00701280"/>
    <w:rsid w:val="00703571"/>
    <w:rsid w:val="00703D55"/>
    <w:rsid w:val="00703F87"/>
    <w:rsid w:val="007078B9"/>
    <w:rsid w:val="0071451C"/>
    <w:rsid w:val="00720DD4"/>
    <w:rsid w:val="00721F23"/>
    <w:rsid w:val="0072517F"/>
    <w:rsid w:val="00725EEE"/>
    <w:rsid w:val="00726749"/>
    <w:rsid w:val="00726B59"/>
    <w:rsid w:val="00731A08"/>
    <w:rsid w:val="00731A7C"/>
    <w:rsid w:val="007322E3"/>
    <w:rsid w:val="00734A80"/>
    <w:rsid w:val="007355DE"/>
    <w:rsid w:val="007364E8"/>
    <w:rsid w:val="00736C3E"/>
    <w:rsid w:val="00736DD1"/>
    <w:rsid w:val="00741666"/>
    <w:rsid w:val="00747842"/>
    <w:rsid w:val="00752114"/>
    <w:rsid w:val="00753364"/>
    <w:rsid w:val="00753BC8"/>
    <w:rsid w:val="0075654F"/>
    <w:rsid w:val="00760201"/>
    <w:rsid w:val="00761000"/>
    <w:rsid w:val="0076367F"/>
    <w:rsid w:val="00763E9E"/>
    <w:rsid w:val="007655B3"/>
    <w:rsid w:val="007663D0"/>
    <w:rsid w:val="00767128"/>
    <w:rsid w:val="0077044F"/>
    <w:rsid w:val="00773417"/>
    <w:rsid w:val="00773974"/>
    <w:rsid w:val="00774A04"/>
    <w:rsid w:val="00774DFC"/>
    <w:rsid w:val="00780DEB"/>
    <w:rsid w:val="00781F1F"/>
    <w:rsid w:val="00782180"/>
    <w:rsid w:val="00786BD5"/>
    <w:rsid w:val="00791D1D"/>
    <w:rsid w:val="007932BD"/>
    <w:rsid w:val="0079348D"/>
    <w:rsid w:val="00793A73"/>
    <w:rsid w:val="00795AEF"/>
    <w:rsid w:val="00795FAC"/>
    <w:rsid w:val="007978BE"/>
    <w:rsid w:val="007A155B"/>
    <w:rsid w:val="007A183C"/>
    <w:rsid w:val="007A3088"/>
    <w:rsid w:val="007A6AA3"/>
    <w:rsid w:val="007A6CF0"/>
    <w:rsid w:val="007A6E59"/>
    <w:rsid w:val="007B06F9"/>
    <w:rsid w:val="007B0927"/>
    <w:rsid w:val="007B27BD"/>
    <w:rsid w:val="007B52A9"/>
    <w:rsid w:val="007C049A"/>
    <w:rsid w:val="007C151D"/>
    <w:rsid w:val="007C6F9E"/>
    <w:rsid w:val="007D11AA"/>
    <w:rsid w:val="007D1D61"/>
    <w:rsid w:val="007D2006"/>
    <w:rsid w:val="007D46DB"/>
    <w:rsid w:val="007D60B5"/>
    <w:rsid w:val="007D6BD8"/>
    <w:rsid w:val="007D7026"/>
    <w:rsid w:val="007D72CF"/>
    <w:rsid w:val="007E022D"/>
    <w:rsid w:val="007E17F5"/>
    <w:rsid w:val="007E1BEF"/>
    <w:rsid w:val="007E4312"/>
    <w:rsid w:val="007E55A5"/>
    <w:rsid w:val="007E672D"/>
    <w:rsid w:val="007E7F27"/>
    <w:rsid w:val="007F0DA9"/>
    <w:rsid w:val="007F11A4"/>
    <w:rsid w:val="007F14E5"/>
    <w:rsid w:val="007F2EF2"/>
    <w:rsid w:val="007F46AA"/>
    <w:rsid w:val="007F5138"/>
    <w:rsid w:val="007F7DA7"/>
    <w:rsid w:val="00803058"/>
    <w:rsid w:val="00803E75"/>
    <w:rsid w:val="008053D9"/>
    <w:rsid w:val="00805626"/>
    <w:rsid w:val="008100AB"/>
    <w:rsid w:val="00811D9E"/>
    <w:rsid w:val="0081304C"/>
    <w:rsid w:val="008174F9"/>
    <w:rsid w:val="00820766"/>
    <w:rsid w:val="00822FA0"/>
    <w:rsid w:val="008230A4"/>
    <w:rsid w:val="00823918"/>
    <w:rsid w:val="0082572A"/>
    <w:rsid w:val="0082593D"/>
    <w:rsid w:val="0082663D"/>
    <w:rsid w:val="00826C25"/>
    <w:rsid w:val="008276D9"/>
    <w:rsid w:val="008277DB"/>
    <w:rsid w:val="00834085"/>
    <w:rsid w:val="00834CC1"/>
    <w:rsid w:val="00837DED"/>
    <w:rsid w:val="00840C47"/>
    <w:rsid w:val="00840E35"/>
    <w:rsid w:val="00840FF4"/>
    <w:rsid w:val="0084197C"/>
    <w:rsid w:val="008450C7"/>
    <w:rsid w:val="00846CC9"/>
    <w:rsid w:val="00847A17"/>
    <w:rsid w:val="008526AC"/>
    <w:rsid w:val="008535A5"/>
    <w:rsid w:val="00855FB6"/>
    <w:rsid w:val="00857BFF"/>
    <w:rsid w:val="0086067F"/>
    <w:rsid w:val="008618B2"/>
    <w:rsid w:val="00865FEF"/>
    <w:rsid w:val="008660A1"/>
    <w:rsid w:val="008702EE"/>
    <w:rsid w:val="00870C1F"/>
    <w:rsid w:val="00873FB0"/>
    <w:rsid w:val="008742DB"/>
    <w:rsid w:val="0087453A"/>
    <w:rsid w:val="008757F4"/>
    <w:rsid w:val="0087605B"/>
    <w:rsid w:val="00876757"/>
    <w:rsid w:val="00876AAE"/>
    <w:rsid w:val="008827A6"/>
    <w:rsid w:val="0088387D"/>
    <w:rsid w:val="00884D85"/>
    <w:rsid w:val="0088524D"/>
    <w:rsid w:val="00886282"/>
    <w:rsid w:val="008862C0"/>
    <w:rsid w:val="00886734"/>
    <w:rsid w:val="00890AC7"/>
    <w:rsid w:val="00890DBC"/>
    <w:rsid w:val="0089144B"/>
    <w:rsid w:val="00892B47"/>
    <w:rsid w:val="0089560F"/>
    <w:rsid w:val="00895B12"/>
    <w:rsid w:val="0089657B"/>
    <w:rsid w:val="00897E9C"/>
    <w:rsid w:val="008A14CC"/>
    <w:rsid w:val="008A23D9"/>
    <w:rsid w:val="008A2620"/>
    <w:rsid w:val="008A2FFE"/>
    <w:rsid w:val="008A3022"/>
    <w:rsid w:val="008A32A8"/>
    <w:rsid w:val="008A4650"/>
    <w:rsid w:val="008A6A81"/>
    <w:rsid w:val="008B0801"/>
    <w:rsid w:val="008B238A"/>
    <w:rsid w:val="008B2FAD"/>
    <w:rsid w:val="008B39BA"/>
    <w:rsid w:val="008B4280"/>
    <w:rsid w:val="008B5149"/>
    <w:rsid w:val="008B5ADA"/>
    <w:rsid w:val="008B6059"/>
    <w:rsid w:val="008C0B41"/>
    <w:rsid w:val="008C2396"/>
    <w:rsid w:val="008C24A1"/>
    <w:rsid w:val="008C2AAC"/>
    <w:rsid w:val="008C3095"/>
    <w:rsid w:val="008C3616"/>
    <w:rsid w:val="008C4DF0"/>
    <w:rsid w:val="008C52ED"/>
    <w:rsid w:val="008C69EC"/>
    <w:rsid w:val="008D38EF"/>
    <w:rsid w:val="008D6B90"/>
    <w:rsid w:val="008E03FC"/>
    <w:rsid w:val="008E1BE4"/>
    <w:rsid w:val="008E52B6"/>
    <w:rsid w:val="008E5CAC"/>
    <w:rsid w:val="008F0607"/>
    <w:rsid w:val="008F2DAD"/>
    <w:rsid w:val="008F5DDB"/>
    <w:rsid w:val="00900255"/>
    <w:rsid w:val="0090277C"/>
    <w:rsid w:val="00904D32"/>
    <w:rsid w:val="009059F0"/>
    <w:rsid w:val="0090649B"/>
    <w:rsid w:val="00910F63"/>
    <w:rsid w:val="009120F1"/>
    <w:rsid w:val="00912CDE"/>
    <w:rsid w:val="00913C34"/>
    <w:rsid w:val="009141C8"/>
    <w:rsid w:val="009172DD"/>
    <w:rsid w:val="0091798A"/>
    <w:rsid w:val="00917B89"/>
    <w:rsid w:val="009214DD"/>
    <w:rsid w:val="0092228E"/>
    <w:rsid w:val="0092288D"/>
    <w:rsid w:val="00924DD2"/>
    <w:rsid w:val="0092777F"/>
    <w:rsid w:val="00930D09"/>
    <w:rsid w:val="00932D8A"/>
    <w:rsid w:val="009339CD"/>
    <w:rsid w:val="00934DF8"/>
    <w:rsid w:val="009375A4"/>
    <w:rsid w:val="00940653"/>
    <w:rsid w:val="0094088C"/>
    <w:rsid w:val="0094393A"/>
    <w:rsid w:val="00946070"/>
    <w:rsid w:val="0095326F"/>
    <w:rsid w:val="0095572B"/>
    <w:rsid w:val="00955CCB"/>
    <w:rsid w:val="00956575"/>
    <w:rsid w:val="0096039A"/>
    <w:rsid w:val="00964B58"/>
    <w:rsid w:val="009653B6"/>
    <w:rsid w:val="009664D6"/>
    <w:rsid w:val="009673FE"/>
    <w:rsid w:val="00970EF9"/>
    <w:rsid w:val="009720AC"/>
    <w:rsid w:val="00973188"/>
    <w:rsid w:val="00974C51"/>
    <w:rsid w:val="009750D2"/>
    <w:rsid w:val="009814BC"/>
    <w:rsid w:val="009822A1"/>
    <w:rsid w:val="009854EA"/>
    <w:rsid w:val="00992575"/>
    <w:rsid w:val="00994318"/>
    <w:rsid w:val="009A02BB"/>
    <w:rsid w:val="009A1BD1"/>
    <w:rsid w:val="009A220B"/>
    <w:rsid w:val="009A3B9E"/>
    <w:rsid w:val="009A5081"/>
    <w:rsid w:val="009B246D"/>
    <w:rsid w:val="009B2613"/>
    <w:rsid w:val="009B398F"/>
    <w:rsid w:val="009B3D57"/>
    <w:rsid w:val="009B7D5B"/>
    <w:rsid w:val="009C2D3B"/>
    <w:rsid w:val="009C59E3"/>
    <w:rsid w:val="009C708E"/>
    <w:rsid w:val="009C7C6D"/>
    <w:rsid w:val="009D09B1"/>
    <w:rsid w:val="009D152D"/>
    <w:rsid w:val="009D2086"/>
    <w:rsid w:val="009D2FD2"/>
    <w:rsid w:val="009D4AED"/>
    <w:rsid w:val="009D52A7"/>
    <w:rsid w:val="009D6CE6"/>
    <w:rsid w:val="009E1A09"/>
    <w:rsid w:val="009E1BED"/>
    <w:rsid w:val="009E1EEC"/>
    <w:rsid w:val="009E20D6"/>
    <w:rsid w:val="009E39FF"/>
    <w:rsid w:val="009E3C11"/>
    <w:rsid w:val="009E48C6"/>
    <w:rsid w:val="009F0967"/>
    <w:rsid w:val="009F56E9"/>
    <w:rsid w:val="009F5AD1"/>
    <w:rsid w:val="00A00C90"/>
    <w:rsid w:val="00A0189E"/>
    <w:rsid w:val="00A023E3"/>
    <w:rsid w:val="00A04B01"/>
    <w:rsid w:val="00A051AC"/>
    <w:rsid w:val="00A061F7"/>
    <w:rsid w:val="00A06C9A"/>
    <w:rsid w:val="00A11112"/>
    <w:rsid w:val="00A111C8"/>
    <w:rsid w:val="00A11D6C"/>
    <w:rsid w:val="00A14C9F"/>
    <w:rsid w:val="00A15041"/>
    <w:rsid w:val="00A15676"/>
    <w:rsid w:val="00A16675"/>
    <w:rsid w:val="00A16E07"/>
    <w:rsid w:val="00A238FE"/>
    <w:rsid w:val="00A26458"/>
    <w:rsid w:val="00A26575"/>
    <w:rsid w:val="00A26591"/>
    <w:rsid w:val="00A30307"/>
    <w:rsid w:val="00A30B01"/>
    <w:rsid w:val="00A3299A"/>
    <w:rsid w:val="00A34DD4"/>
    <w:rsid w:val="00A36DF8"/>
    <w:rsid w:val="00A37E80"/>
    <w:rsid w:val="00A41498"/>
    <w:rsid w:val="00A41811"/>
    <w:rsid w:val="00A430D0"/>
    <w:rsid w:val="00A45588"/>
    <w:rsid w:val="00A46AEF"/>
    <w:rsid w:val="00A47036"/>
    <w:rsid w:val="00A470C6"/>
    <w:rsid w:val="00A47820"/>
    <w:rsid w:val="00A51DCC"/>
    <w:rsid w:val="00A533AE"/>
    <w:rsid w:val="00A53BED"/>
    <w:rsid w:val="00A551A7"/>
    <w:rsid w:val="00A55B28"/>
    <w:rsid w:val="00A5646E"/>
    <w:rsid w:val="00A56E33"/>
    <w:rsid w:val="00A6180C"/>
    <w:rsid w:val="00A633F5"/>
    <w:rsid w:val="00A65744"/>
    <w:rsid w:val="00A65EB5"/>
    <w:rsid w:val="00A723FA"/>
    <w:rsid w:val="00A7263E"/>
    <w:rsid w:val="00A74231"/>
    <w:rsid w:val="00A7450D"/>
    <w:rsid w:val="00A755A1"/>
    <w:rsid w:val="00A75866"/>
    <w:rsid w:val="00A75FA6"/>
    <w:rsid w:val="00A8006A"/>
    <w:rsid w:val="00A819A8"/>
    <w:rsid w:val="00A81B9D"/>
    <w:rsid w:val="00A833C2"/>
    <w:rsid w:val="00A83F2B"/>
    <w:rsid w:val="00A8423B"/>
    <w:rsid w:val="00A853F4"/>
    <w:rsid w:val="00A86289"/>
    <w:rsid w:val="00A864E1"/>
    <w:rsid w:val="00A919E6"/>
    <w:rsid w:val="00A9220B"/>
    <w:rsid w:val="00A93137"/>
    <w:rsid w:val="00A931B0"/>
    <w:rsid w:val="00A95E50"/>
    <w:rsid w:val="00A97775"/>
    <w:rsid w:val="00AA188D"/>
    <w:rsid w:val="00AA3345"/>
    <w:rsid w:val="00AA3BED"/>
    <w:rsid w:val="00AA67A4"/>
    <w:rsid w:val="00AB434E"/>
    <w:rsid w:val="00AB4600"/>
    <w:rsid w:val="00AB597B"/>
    <w:rsid w:val="00AC2050"/>
    <w:rsid w:val="00AC3413"/>
    <w:rsid w:val="00AC658C"/>
    <w:rsid w:val="00AD1B9B"/>
    <w:rsid w:val="00AD2311"/>
    <w:rsid w:val="00AD47AF"/>
    <w:rsid w:val="00AD57B3"/>
    <w:rsid w:val="00AD6697"/>
    <w:rsid w:val="00AD7FB0"/>
    <w:rsid w:val="00AE2621"/>
    <w:rsid w:val="00AF05F5"/>
    <w:rsid w:val="00AF1285"/>
    <w:rsid w:val="00AF3629"/>
    <w:rsid w:val="00AF3856"/>
    <w:rsid w:val="00B00E82"/>
    <w:rsid w:val="00B02AE2"/>
    <w:rsid w:val="00B06B34"/>
    <w:rsid w:val="00B07130"/>
    <w:rsid w:val="00B10C04"/>
    <w:rsid w:val="00B11195"/>
    <w:rsid w:val="00B11376"/>
    <w:rsid w:val="00B13043"/>
    <w:rsid w:val="00B13301"/>
    <w:rsid w:val="00B139F2"/>
    <w:rsid w:val="00B2039F"/>
    <w:rsid w:val="00B2237B"/>
    <w:rsid w:val="00B22A95"/>
    <w:rsid w:val="00B23493"/>
    <w:rsid w:val="00B249F5"/>
    <w:rsid w:val="00B25BF5"/>
    <w:rsid w:val="00B27027"/>
    <w:rsid w:val="00B2741E"/>
    <w:rsid w:val="00B31A99"/>
    <w:rsid w:val="00B34F42"/>
    <w:rsid w:val="00B35ADB"/>
    <w:rsid w:val="00B3723C"/>
    <w:rsid w:val="00B40101"/>
    <w:rsid w:val="00B4024E"/>
    <w:rsid w:val="00B423B8"/>
    <w:rsid w:val="00B43082"/>
    <w:rsid w:val="00B43E88"/>
    <w:rsid w:val="00B4523A"/>
    <w:rsid w:val="00B468CC"/>
    <w:rsid w:val="00B46B43"/>
    <w:rsid w:val="00B514D5"/>
    <w:rsid w:val="00B51E05"/>
    <w:rsid w:val="00B52AE8"/>
    <w:rsid w:val="00B54752"/>
    <w:rsid w:val="00B606F6"/>
    <w:rsid w:val="00B61587"/>
    <w:rsid w:val="00B61BFD"/>
    <w:rsid w:val="00B62557"/>
    <w:rsid w:val="00B62CD2"/>
    <w:rsid w:val="00B62DAB"/>
    <w:rsid w:val="00B64265"/>
    <w:rsid w:val="00B64A3B"/>
    <w:rsid w:val="00B65299"/>
    <w:rsid w:val="00B66300"/>
    <w:rsid w:val="00B670AF"/>
    <w:rsid w:val="00B706A6"/>
    <w:rsid w:val="00B70BF9"/>
    <w:rsid w:val="00B74C6D"/>
    <w:rsid w:val="00B7580C"/>
    <w:rsid w:val="00B77B64"/>
    <w:rsid w:val="00B847A5"/>
    <w:rsid w:val="00B8495D"/>
    <w:rsid w:val="00B93CA7"/>
    <w:rsid w:val="00B9404D"/>
    <w:rsid w:val="00B9519E"/>
    <w:rsid w:val="00B95D75"/>
    <w:rsid w:val="00BA1A4E"/>
    <w:rsid w:val="00BA43DF"/>
    <w:rsid w:val="00BA46A9"/>
    <w:rsid w:val="00BA4F7C"/>
    <w:rsid w:val="00BA5D4E"/>
    <w:rsid w:val="00BA615A"/>
    <w:rsid w:val="00BA6487"/>
    <w:rsid w:val="00BB2914"/>
    <w:rsid w:val="00BB422A"/>
    <w:rsid w:val="00BB556F"/>
    <w:rsid w:val="00BB6F01"/>
    <w:rsid w:val="00BC2355"/>
    <w:rsid w:val="00BC5012"/>
    <w:rsid w:val="00BD1563"/>
    <w:rsid w:val="00BD4B41"/>
    <w:rsid w:val="00BD4F0C"/>
    <w:rsid w:val="00BE1FF3"/>
    <w:rsid w:val="00BE3256"/>
    <w:rsid w:val="00BE370F"/>
    <w:rsid w:val="00BE501B"/>
    <w:rsid w:val="00BE759E"/>
    <w:rsid w:val="00BF00C1"/>
    <w:rsid w:val="00BF1440"/>
    <w:rsid w:val="00BF2B55"/>
    <w:rsid w:val="00BF35B8"/>
    <w:rsid w:val="00BF52DD"/>
    <w:rsid w:val="00BF66E5"/>
    <w:rsid w:val="00BF69AA"/>
    <w:rsid w:val="00BF7BAF"/>
    <w:rsid w:val="00C005FC"/>
    <w:rsid w:val="00C10423"/>
    <w:rsid w:val="00C11459"/>
    <w:rsid w:val="00C12B80"/>
    <w:rsid w:val="00C168FD"/>
    <w:rsid w:val="00C17B97"/>
    <w:rsid w:val="00C17C6F"/>
    <w:rsid w:val="00C17C75"/>
    <w:rsid w:val="00C23F60"/>
    <w:rsid w:val="00C3015A"/>
    <w:rsid w:val="00C311BE"/>
    <w:rsid w:val="00C353DD"/>
    <w:rsid w:val="00C35AEE"/>
    <w:rsid w:val="00C401C2"/>
    <w:rsid w:val="00C43686"/>
    <w:rsid w:val="00C51FAC"/>
    <w:rsid w:val="00C524CB"/>
    <w:rsid w:val="00C53111"/>
    <w:rsid w:val="00C54BB5"/>
    <w:rsid w:val="00C60B76"/>
    <w:rsid w:val="00C60EFE"/>
    <w:rsid w:val="00C646D2"/>
    <w:rsid w:val="00C64844"/>
    <w:rsid w:val="00C65F96"/>
    <w:rsid w:val="00C66AF2"/>
    <w:rsid w:val="00C66C88"/>
    <w:rsid w:val="00C6777E"/>
    <w:rsid w:val="00C71918"/>
    <w:rsid w:val="00C72BA2"/>
    <w:rsid w:val="00C73E6A"/>
    <w:rsid w:val="00C73E7D"/>
    <w:rsid w:val="00C766B2"/>
    <w:rsid w:val="00C8283E"/>
    <w:rsid w:val="00C8493B"/>
    <w:rsid w:val="00C84AB4"/>
    <w:rsid w:val="00C86F35"/>
    <w:rsid w:val="00C90091"/>
    <w:rsid w:val="00C9010E"/>
    <w:rsid w:val="00C91AD1"/>
    <w:rsid w:val="00C92642"/>
    <w:rsid w:val="00C93A51"/>
    <w:rsid w:val="00C94DD9"/>
    <w:rsid w:val="00C94EC5"/>
    <w:rsid w:val="00C95290"/>
    <w:rsid w:val="00C9671C"/>
    <w:rsid w:val="00CA274B"/>
    <w:rsid w:val="00CA3027"/>
    <w:rsid w:val="00CA4D44"/>
    <w:rsid w:val="00CA5AF0"/>
    <w:rsid w:val="00CA7CCF"/>
    <w:rsid w:val="00CB2D48"/>
    <w:rsid w:val="00CB448A"/>
    <w:rsid w:val="00CB45AE"/>
    <w:rsid w:val="00CB4953"/>
    <w:rsid w:val="00CB4ECF"/>
    <w:rsid w:val="00CB50B6"/>
    <w:rsid w:val="00CB69DA"/>
    <w:rsid w:val="00CB716F"/>
    <w:rsid w:val="00CB7CEC"/>
    <w:rsid w:val="00CC08DD"/>
    <w:rsid w:val="00CC20F5"/>
    <w:rsid w:val="00CC2E1E"/>
    <w:rsid w:val="00CC2EAC"/>
    <w:rsid w:val="00CC7548"/>
    <w:rsid w:val="00CC75AD"/>
    <w:rsid w:val="00CD26AA"/>
    <w:rsid w:val="00CD6394"/>
    <w:rsid w:val="00CE4CE6"/>
    <w:rsid w:val="00CE599B"/>
    <w:rsid w:val="00CF1449"/>
    <w:rsid w:val="00CF2D81"/>
    <w:rsid w:val="00CF3163"/>
    <w:rsid w:val="00CF70AC"/>
    <w:rsid w:val="00CF7B92"/>
    <w:rsid w:val="00D00B88"/>
    <w:rsid w:val="00D02DA5"/>
    <w:rsid w:val="00D033F9"/>
    <w:rsid w:val="00D04381"/>
    <w:rsid w:val="00D04C51"/>
    <w:rsid w:val="00D04FAC"/>
    <w:rsid w:val="00D0734E"/>
    <w:rsid w:val="00D12235"/>
    <w:rsid w:val="00D122C5"/>
    <w:rsid w:val="00D12A85"/>
    <w:rsid w:val="00D17C3E"/>
    <w:rsid w:val="00D22194"/>
    <w:rsid w:val="00D22E87"/>
    <w:rsid w:val="00D23315"/>
    <w:rsid w:val="00D23732"/>
    <w:rsid w:val="00D2458D"/>
    <w:rsid w:val="00D26D35"/>
    <w:rsid w:val="00D314A7"/>
    <w:rsid w:val="00D32FCE"/>
    <w:rsid w:val="00D35879"/>
    <w:rsid w:val="00D40261"/>
    <w:rsid w:val="00D402B4"/>
    <w:rsid w:val="00D41811"/>
    <w:rsid w:val="00D41BFA"/>
    <w:rsid w:val="00D4468B"/>
    <w:rsid w:val="00D452C9"/>
    <w:rsid w:val="00D47B79"/>
    <w:rsid w:val="00D47CF0"/>
    <w:rsid w:val="00D508AE"/>
    <w:rsid w:val="00D50C88"/>
    <w:rsid w:val="00D52E59"/>
    <w:rsid w:val="00D5426A"/>
    <w:rsid w:val="00D60BA8"/>
    <w:rsid w:val="00D6309E"/>
    <w:rsid w:val="00D63B27"/>
    <w:rsid w:val="00D656EA"/>
    <w:rsid w:val="00D749D2"/>
    <w:rsid w:val="00D77F70"/>
    <w:rsid w:val="00D8112B"/>
    <w:rsid w:val="00D8118C"/>
    <w:rsid w:val="00D81A9D"/>
    <w:rsid w:val="00D830D5"/>
    <w:rsid w:val="00D84FC6"/>
    <w:rsid w:val="00D871C8"/>
    <w:rsid w:val="00D872F8"/>
    <w:rsid w:val="00D91526"/>
    <w:rsid w:val="00D93A6A"/>
    <w:rsid w:val="00D95215"/>
    <w:rsid w:val="00D96BF0"/>
    <w:rsid w:val="00D97234"/>
    <w:rsid w:val="00DA1530"/>
    <w:rsid w:val="00DA1B38"/>
    <w:rsid w:val="00DA203F"/>
    <w:rsid w:val="00DA204E"/>
    <w:rsid w:val="00DA22B1"/>
    <w:rsid w:val="00DA341F"/>
    <w:rsid w:val="00DA4153"/>
    <w:rsid w:val="00DA6197"/>
    <w:rsid w:val="00DA6F3E"/>
    <w:rsid w:val="00DA72F7"/>
    <w:rsid w:val="00DA7516"/>
    <w:rsid w:val="00DB055D"/>
    <w:rsid w:val="00DB19ED"/>
    <w:rsid w:val="00DB1A5C"/>
    <w:rsid w:val="00DB2B39"/>
    <w:rsid w:val="00DB4409"/>
    <w:rsid w:val="00DB7E8E"/>
    <w:rsid w:val="00DC42E0"/>
    <w:rsid w:val="00DC5DE0"/>
    <w:rsid w:val="00DC651C"/>
    <w:rsid w:val="00DD17EE"/>
    <w:rsid w:val="00DD25BC"/>
    <w:rsid w:val="00DD724C"/>
    <w:rsid w:val="00DE1DAF"/>
    <w:rsid w:val="00DE3258"/>
    <w:rsid w:val="00DE3916"/>
    <w:rsid w:val="00DE3F1C"/>
    <w:rsid w:val="00DE469A"/>
    <w:rsid w:val="00DE588E"/>
    <w:rsid w:val="00DE5A2A"/>
    <w:rsid w:val="00DE6888"/>
    <w:rsid w:val="00DF399A"/>
    <w:rsid w:val="00DF4533"/>
    <w:rsid w:val="00DF4A8D"/>
    <w:rsid w:val="00E0129B"/>
    <w:rsid w:val="00E0371D"/>
    <w:rsid w:val="00E07513"/>
    <w:rsid w:val="00E078AB"/>
    <w:rsid w:val="00E11AE1"/>
    <w:rsid w:val="00E11B0E"/>
    <w:rsid w:val="00E12FA5"/>
    <w:rsid w:val="00E1564A"/>
    <w:rsid w:val="00E222E1"/>
    <w:rsid w:val="00E22900"/>
    <w:rsid w:val="00E230EB"/>
    <w:rsid w:val="00E26E96"/>
    <w:rsid w:val="00E30923"/>
    <w:rsid w:val="00E31F7B"/>
    <w:rsid w:val="00E34909"/>
    <w:rsid w:val="00E366CF"/>
    <w:rsid w:val="00E37071"/>
    <w:rsid w:val="00E377B7"/>
    <w:rsid w:val="00E400FC"/>
    <w:rsid w:val="00E411AB"/>
    <w:rsid w:val="00E41225"/>
    <w:rsid w:val="00E412B7"/>
    <w:rsid w:val="00E41A85"/>
    <w:rsid w:val="00E427D2"/>
    <w:rsid w:val="00E432D9"/>
    <w:rsid w:val="00E4444F"/>
    <w:rsid w:val="00E44541"/>
    <w:rsid w:val="00E44D29"/>
    <w:rsid w:val="00E50CED"/>
    <w:rsid w:val="00E52F0A"/>
    <w:rsid w:val="00E53D43"/>
    <w:rsid w:val="00E53EB8"/>
    <w:rsid w:val="00E54CFC"/>
    <w:rsid w:val="00E550BF"/>
    <w:rsid w:val="00E56682"/>
    <w:rsid w:val="00E56FA3"/>
    <w:rsid w:val="00E57573"/>
    <w:rsid w:val="00E60F5B"/>
    <w:rsid w:val="00E61BA6"/>
    <w:rsid w:val="00E627F6"/>
    <w:rsid w:val="00E62983"/>
    <w:rsid w:val="00E62A2D"/>
    <w:rsid w:val="00E66662"/>
    <w:rsid w:val="00E67351"/>
    <w:rsid w:val="00E676EE"/>
    <w:rsid w:val="00E678C1"/>
    <w:rsid w:val="00E73491"/>
    <w:rsid w:val="00E742D8"/>
    <w:rsid w:val="00E758FB"/>
    <w:rsid w:val="00E7659C"/>
    <w:rsid w:val="00E775C8"/>
    <w:rsid w:val="00E7789C"/>
    <w:rsid w:val="00E77E0C"/>
    <w:rsid w:val="00E800BE"/>
    <w:rsid w:val="00E80873"/>
    <w:rsid w:val="00E8674D"/>
    <w:rsid w:val="00E9273E"/>
    <w:rsid w:val="00E92C7D"/>
    <w:rsid w:val="00E952D5"/>
    <w:rsid w:val="00E95AC9"/>
    <w:rsid w:val="00E975CE"/>
    <w:rsid w:val="00EA594A"/>
    <w:rsid w:val="00EA5FFD"/>
    <w:rsid w:val="00EA7067"/>
    <w:rsid w:val="00EB05CA"/>
    <w:rsid w:val="00EB1B84"/>
    <w:rsid w:val="00EB44EB"/>
    <w:rsid w:val="00EB5F05"/>
    <w:rsid w:val="00EB6B2C"/>
    <w:rsid w:val="00EB7991"/>
    <w:rsid w:val="00EC00CA"/>
    <w:rsid w:val="00EC1EC7"/>
    <w:rsid w:val="00EC5CEA"/>
    <w:rsid w:val="00EC6929"/>
    <w:rsid w:val="00EC6B0D"/>
    <w:rsid w:val="00ED0D89"/>
    <w:rsid w:val="00ED2691"/>
    <w:rsid w:val="00ED386B"/>
    <w:rsid w:val="00ED3FDE"/>
    <w:rsid w:val="00ED44F5"/>
    <w:rsid w:val="00ED47FD"/>
    <w:rsid w:val="00EE11E1"/>
    <w:rsid w:val="00EE2A9F"/>
    <w:rsid w:val="00EE3242"/>
    <w:rsid w:val="00EE34B0"/>
    <w:rsid w:val="00EE44B6"/>
    <w:rsid w:val="00EE5071"/>
    <w:rsid w:val="00EE6CCB"/>
    <w:rsid w:val="00EE7842"/>
    <w:rsid w:val="00EF0C4A"/>
    <w:rsid w:val="00EF1FBE"/>
    <w:rsid w:val="00EF28F5"/>
    <w:rsid w:val="00EF4CDC"/>
    <w:rsid w:val="00EF5864"/>
    <w:rsid w:val="00EF6715"/>
    <w:rsid w:val="00EF6976"/>
    <w:rsid w:val="00EF7DB0"/>
    <w:rsid w:val="00F03AD0"/>
    <w:rsid w:val="00F03F0E"/>
    <w:rsid w:val="00F10948"/>
    <w:rsid w:val="00F11FC2"/>
    <w:rsid w:val="00F13BFA"/>
    <w:rsid w:val="00F142C2"/>
    <w:rsid w:val="00F14A11"/>
    <w:rsid w:val="00F14CCD"/>
    <w:rsid w:val="00F17EC6"/>
    <w:rsid w:val="00F226A7"/>
    <w:rsid w:val="00F22AD0"/>
    <w:rsid w:val="00F24A36"/>
    <w:rsid w:val="00F2631D"/>
    <w:rsid w:val="00F26CB6"/>
    <w:rsid w:val="00F3129C"/>
    <w:rsid w:val="00F312CD"/>
    <w:rsid w:val="00F315E0"/>
    <w:rsid w:val="00F32288"/>
    <w:rsid w:val="00F326EC"/>
    <w:rsid w:val="00F33071"/>
    <w:rsid w:val="00F352A0"/>
    <w:rsid w:val="00F36AF5"/>
    <w:rsid w:val="00F403A7"/>
    <w:rsid w:val="00F423B9"/>
    <w:rsid w:val="00F45746"/>
    <w:rsid w:val="00F51C89"/>
    <w:rsid w:val="00F548FC"/>
    <w:rsid w:val="00F56DAB"/>
    <w:rsid w:val="00F56F4D"/>
    <w:rsid w:val="00F603F0"/>
    <w:rsid w:val="00F60E3D"/>
    <w:rsid w:val="00F61F0D"/>
    <w:rsid w:val="00F61FBD"/>
    <w:rsid w:val="00F62E12"/>
    <w:rsid w:val="00F636A9"/>
    <w:rsid w:val="00F662BB"/>
    <w:rsid w:val="00F71950"/>
    <w:rsid w:val="00F73654"/>
    <w:rsid w:val="00F76EC0"/>
    <w:rsid w:val="00F7733D"/>
    <w:rsid w:val="00F8030E"/>
    <w:rsid w:val="00F817C4"/>
    <w:rsid w:val="00F81ED5"/>
    <w:rsid w:val="00F82CB1"/>
    <w:rsid w:val="00F840D0"/>
    <w:rsid w:val="00F850EE"/>
    <w:rsid w:val="00F876D3"/>
    <w:rsid w:val="00F92172"/>
    <w:rsid w:val="00F9353E"/>
    <w:rsid w:val="00F965CD"/>
    <w:rsid w:val="00F97C78"/>
    <w:rsid w:val="00FA0623"/>
    <w:rsid w:val="00FA0799"/>
    <w:rsid w:val="00FA2D80"/>
    <w:rsid w:val="00FA31DA"/>
    <w:rsid w:val="00FA3EFD"/>
    <w:rsid w:val="00FA6859"/>
    <w:rsid w:val="00FB1912"/>
    <w:rsid w:val="00FB265A"/>
    <w:rsid w:val="00FB2B75"/>
    <w:rsid w:val="00FB4D18"/>
    <w:rsid w:val="00FB4DF2"/>
    <w:rsid w:val="00FB4EE0"/>
    <w:rsid w:val="00FC07F1"/>
    <w:rsid w:val="00FC3104"/>
    <w:rsid w:val="00FC3A48"/>
    <w:rsid w:val="00FC3DAC"/>
    <w:rsid w:val="00FC491C"/>
    <w:rsid w:val="00FC63AE"/>
    <w:rsid w:val="00FC6580"/>
    <w:rsid w:val="00FD6195"/>
    <w:rsid w:val="00FD6791"/>
    <w:rsid w:val="00FD7BC0"/>
    <w:rsid w:val="00FE5FC0"/>
    <w:rsid w:val="00FE65A0"/>
    <w:rsid w:val="00FE7EE4"/>
    <w:rsid w:val="00FE7F84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3874E450-928C-4D28-8E99-96E11D33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23E3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A023E3"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023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023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023E3"/>
  </w:style>
  <w:style w:type="character" w:customStyle="1" w:styleId="fliessgross1">
    <w:name w:val="fliessgross1"/>
    <w:rsid w:val="00A023E3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Kommentarzeichen">
    <w:name w:val="annotation reference"/>
    <w:semiHidden/>
    <w:rsid w:val="00ED2691"/>
    <w:rPr>
      <w:sz w:val="16"/>
      <w:szCs w:val="16"/>
    </w:rPr>
  </w:style>
  <w:style w:type="paragraph" w:styleId="Sprechblasentext">
    <w:name w:val="Balloon Text"/>
    <w:basedOn w:val="Standard"/>
    <w:semiHidden/>
    <w:rsid w:val="00A023E3"/>
    <w:rPr>
      <w:rFonts w:ascii="Tahoma" w:hAnsi="Tahoma" w:cs="Tahoma"/>
      <w:sz w:val="16"/>
      <w:szCs w:val="16"/>
    </w:rPr>
  </w:style>
  <w:style w:type="character" w:styleId="Hyperlink">
    <w:name w:val="Hyperlink"/>
    <w:rsid w:val="00A023E3"/>
    <w:rPr>
      <w:color w:val="0000FF"/>
      <w:u w:val="single"/>
    </w:rPr>
  </w:style>
  <w:style w:type="paragraph" w:styleId="Kommentartext">
    <w:name w:val="annotation text"/>
    <w:basedOn w:val="Standard"/>
    <w:semiHidden/>
    <w:rsid w:val="00ED26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D2691"/>
    <w:rPr>
      <w:b/>
      <w:bCs/>
    </w:rPr>
  </w:style>
  <w:style w:type="character" w:styleId="Fett">
    <w:name w:val="Strong"/>
    <w:uiPriority w:val="22"/>
    <w:qFormat/>
    <w:rsid w:val="00A34DD4"/>
    <w:rPr>
      <w:b/>
      <w:bCs/>
    </w:rPr>
  </w:style>
  <w:style w:type="character" w:customStyle="1" w:styleId="kleineueberschrift1">
    <w:name w:val="kleine_ueberschrift1"/>
    <w:rsid w:val="003E7CAC"/>
    <w:rPr>
      <w:rFonts w:ascii="Verdana" w:hAnsi="Verdana" w:hint="default"/>
      <w:b/>
      <w:bCs/>
      <w:color w:val="1E4596"/>
      <w:sz w:val="17"/>
      <w:szCs w:val="17"/>
    </w:rPr>
  </w:style>
  <w:style w:type="character" w:customStyle="1" w:styleId="Maisberger">
    <w:name w:val="Maisberger"/>
    <w:semiHidden/>
    <w:rsid w:val="00A16E07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uiPriority w:val="99"/>
    <w:rsid w:val="00EE5071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Formatvorlage1">
    <w:name w:val="Formatvorlage1"/>
    <w:basedOn w:val="Standard"/>
    <w:rsid w:val="00097802"/>
    <w:pPr>
      <w:numPr>
        <w:numId w:val="1"/>
      </w:numPr>
      <w:spacing w:after="360" w:line="280" w:lineRule="atLeast"/>
      <w:jc w:val="both"/>
    </w:pPr>
    <w:rPr>
      <w:rFonts w:ascii="Verdana" w:hAnsi="Verdana"/>
      <w:sz w:val="18"/>
    </w:rPr>
  </w:style>
  <w:style w:type="table" w:styleId="Tabellenraster">
    <w:name w:val="Table Grid"/>
    <w:basedOn w:val="NormaleTabelle"/>
    <w:rsid w:val="00B6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203CA3"/>
    <w:rPr>
      <w:rFonts w:ascii="Arial" w:hAnsi="Arial"/>
      <w:sz w:val="22"/>
      <w:szCs w:val="21"/>
    </w:rPr>
  </w:style>
  <w:style w:type="character" w:customStyle="1" w:styleId="NurTextZchn">
    <w:name w:val="Nur Text Zchn"/>
    <w:link w:val="NurText"/>
    <w:uiPriority w:val="99"/>
    <w:semiHidden/>
    <w:rsid w:val="00203CA3"/>
    <w:rPr>
      <w:rFonts w:ascii="Arial" w:hAnsi="Arial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7355DE"/>
  </w:style>
  <w:style w:type="character" w:customStyle="1" w:styleId="lang">
    <w:name w:val="lang"/>
    <w:basedOn w:val="Absatz-Standardschriftart"/>
    <w:rsid w:val="007355DE"/>
  </w:style>
  <w:style w:type="character" w:styleId="BesuchterHyperlink">
    <w:name w:val="FollowedHyperlink"/>
    <w:uiPriority w:val="99"/>
    <w:semiHidden/>
    <w:unhideWhenUsed/>
    <w:rsid w:val="00A755A1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1455">
          <w:marLeft w:val="2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898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871">
          <w:marLeft w:val="2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9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7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170F-ACC6-47DD-9D88-53393DFD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BTK GmbH</Company>
  <LinksUpToDate>false</LinksUpToDate>
  <CharactersWithSpaces>3690</CharactersWithSpaces>
  <SharedDoc>false</SharedDoc>
  <HLinks>
    <vt:vector size="6" baseType="variant"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http://www.btk.de/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Joanna Ratanow</dc:creator>
  <cp:lastModifiedBy>Gisela Blaas</cp:lastModifiedBy>
  <cp:revision>2</cp:revision>
  <cp:lastPrinted>2014-01-21T10:49:00Z</cp:lastPrinted>
  <dcterms:created xsi:type="dcterms:W3CDTF">2016-05-11T08:23:00Z</dcterms:created>
  <dcterms:modified xsi:type="dcterms:W3CDTF">2016-05-11T08:23:00Z</dcterms:modified>
</cp:coreProperties>
</file>